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8A6" w:rsidRDefault="00C568A6" w:rsidP="00C568A6">
      <w:pPr>
        <w:spacing w:after="0" w:line="276" w:lineRule="auto"/>
        <w:ind w:right="124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</w:t>
      </w:r>
    </w:p>
    <w:p w:rsidR="00C568A6" w:rsidRDefault="00C568A6" w:rsidP="00C568A6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приказу управления образования</w:t>
      </w:r>
    </w:p>
    <w:p w:rsidR="00C568A6" w:rsidRPr="00EB013F" w:rsidRDefault="00C568A6" w:rsidP="00C568A6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5A5B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B013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№ </w:t>
      </w:r>
      <w:r w:rsidR="005A5B5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</w:t>
      </w:r>
    </w:p>
    <w:p w:rsidR="00C568A6" w:rsidRDefault="00C568A6" w:rsidP="00C568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8A6" w:rsidRDefault="00C568A6" w:rsidP="00C568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8A6" w:rsidRDefault="00C568A6" w:rsidP="00C568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Управление образования администрации </w:t>
      </w:r>
    </w:p>
    <w:p w:rsidR="00C568A6" w:rsidRDefault="00C568A6" w:rsidP="00C568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Находкинского городского округа</w:t>
      </w:r>
    </w:p>
    <w:p w:rsidR="00C568A6" w:rsidRDefault="00C568A6" w:rsidP="00C568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8A6" w:rsidRDefault="00C568A6" w:rsidP="00C568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8A6" w:rsidRDefault="00C568A6" w:rsidP="00C568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8A6" w:rsidRDefault="00C568A6" w:rsidP="00C568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8A6" w:rsidRDefault="00C568A6" w:rsidP="00C568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8A6" w:rsidRDefault="00C568A6" w:rsidP="00C568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8A6" w:rsidRDefault="00C568A6" w:rsidP="00C568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8A6" w:rsidRDefault="00C568A6" w:rsidP="00C568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B53" w:rsidRPr="005A5B53" w:rsidRDefault="005A5B53" w:rsidP="005A5B53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A5B53">
        <w:rPr>
          <w:rFonts w:ascii="Times New Roman" w:hAnsi="Times New Roman" w:cs="Times New Roman"/>
          <w:b/>
          <w:sz w:val="48"/>
          <w:szCs w:val="48"/>
        </w:rPr>
        <w:t>Программа по развитию</w:t>
      </w:r>
    </w:p>
    <w:p w:rsidR="005A5B53" w:rsidRPr="005A5B53" w:rsidRDefault="005A5B53" w:rsidP="005A5B53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A5B53">
        <w:rPr>
          <w:rFonts w:ascii="Times New Roman" w:hAnsi="Times New Roman" w:cs="Times New Roman"/>
          <w:b/>
          <w:sz w:val="48"/>
          <w:szCs w:val="48"/>
        </w:rPr>
        <w:t xml:space="preserve"> системы образования </w:t>
      </w:r>
    </w:p>
    <w:p w:rsidR="005A5B53" w:rsidRDefault="005A5B53" w:rsidP="005A5B53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A5B53">
        <w:rPr>
          <w:rFonts w:ascii="Times New Roman" w:hAnsi="Times New Roman" w:cs="Times New Roman"/>
          <w:b/>
          <w:sz w:val="48"/>
          <w:szCs w:val="48"/>
        </w:rPr>
        <w:t>в Находкинском городском округе</w:t>
      </w:r>
    </w:p>
    <w:p w:rsidR="005A5B53" w:rsidRPr="005A5B53" w:rsidRDefault="005A5B53" w:rsidP="005A5B53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A5B53">
        <w:rPr>
          <w:rFonts w:ascii="Times New Roman" w:hAnsi="Times New Roman" w:cs="Times New Roman"/>
          <w:b/>
          <w:sz w:val="48"/>
          <w:szCs w:val="48"/>
        </w:rPr>
        <w:t xml:space="preserve"> до 2028 года </w:t>
      </w:r>
    </w:p>
    <w:p w:rsidR="00C568A6" w:rsidRPr="00EB013F" w:rsidRDefault="005A5B53" w:rsidP="005A5B53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5A5B53">
        <w:rPr>
          <w:rFonts w:ascii="Times New Roman" w:hAnsi="Times New Roman" w:cs="Times New Roman"/>
          <w:b/>
          <w:sz w:val="48"/>
          <w:szCs w:val="48"/>
        </w:rPr>
        <w:t xml:space="preserve">«Находка – город-труженик: стратегия роста»  </w:t>
      </w:r>
    </w:p>
    <w:p w:rsidR="00C568A6" w:rsidRPr="00EB013F" w:rsidRDefault="00C568A6" w:rsidP="00C568A6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:rsidR="00C568A6" w:rsidRPr="00EB013F" w:rsidRDefault="00C568A6" w:rsidP="00C568A6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:rsidR="00C568A6" w:rsidRDefault="00C568A6" w:rsidP="00C568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68A6" w:rsidRDefault="00C568A6" w:rsidP="00C568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68A6" w:rsidRDefault="00C568A6" w:rsidP="00C568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68A6" w:rsidRDefault="00C568A6" w:rsidP="00C568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68A6" w:rsidRDefault="00C568A6" w:rsidP="00C568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5B53" w:rsidRDefault="005A5B53" w:rsidP="00C568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5B53" w:rsidRDefault="005A5B53" w:rsidP="00C568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5B53" w:rsidRDefault="005A5B53" w:rsidP="00C568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5B53" w:rsidRDefault="005A5B53" w:rsidP="00C568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5B53" w:rsidRDefault="005A5B53" w:rsidP="00C568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5B53" w:rsidRDefault="005A5B53" w:rsidP="00C568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68A6" w:rsidRDefault="00C568A6" w:rsidP="00C568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Находка</w:t>
      </w:r>
    </w:p>
    <w:p w:rsidR="00C568A6" w:rsidRDefault="00C568A6" w:rsidP="005A5B53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2025 год</w:t>
      </w:r>
      <w:r w:rsidR="007747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</w:p>
    <w:p w:rsidR="003143B4" w:rsidRPr="00052759" w:rsidRDefault="00A02944" w:rsidP="00A716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3143B4" w:rsidRPr="00052759">
        <w:rPr>
          <w:rFonts w:ascii="Times New Roman" w:hAnsi="Times New Roman" w:cs="Times New Roman"/>
          <w:b/>
          <w:sz w:val="24"/>
          <w:szCs w:val="24"/>
        </w:rPr>
        <w:t>аспорт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1"/>
        <w:gridCol w:w="7424"/>
      </w:tblGrid>
      <w:tr w:rsidR="003143B4" w:rsidRPr="00052759" w:rsidTr="00F52C71">
        <w:tc>
          <w:tcPr>
            <w:tcW w:w="1921" w:type="dxa"/>
          </w:tcPr>
          <w:p w:rsidR="003143B4" w:rsidRPr="00052759" w:rsidRDefault="003143B4" w:rsidP="005776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75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7424" w:type="dxa"/>
          </w:tcPr>
          <w:p w:rsidR="003143B4" w:rsidRPr="00052759" w:rsidRDefault="003143B4" w:rsidP="00F049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75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774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99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образования администрации Находкинского округа </w:t>
            </w:r>
            <w:r w:rsidR="0077474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052759">
              <w:rPr>
                <w:rFonts w:ascii="Times New Roman" w:hAnsi="Times New Roman" w:cs="Times New Roman"/>
                <w:sz w:val="24"/>
                <w:szCs w:val="24"/>
              </w:rPr>
              <w:t>развити</w:t>
            </w:r>
            <w:r w:rsidR="0077474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5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03E" w:rsidRPr="00052759">
              <w:rPr>
                <w:rFonts w:ascii="Times New Roman" w:hAnsi="Times New Roman" w:cs="Times New Roman"/>
                <w:sz w:val="24"/>
                <w:szCs w:val="24"/>
              </w:rPr>
              <w:t xml:space="preserve">системы образования в Находкинском городском округе </w:t>
            </w:r>
            <w:r w:rsidR="00774745" w:rsidRPr="00052759">
              <w:rPr>
                <w:rFonts w:ascii="Times New Roman" w:hAnsi="Times New Roman" w:cs="Times New Roman"/>
                <w:sz w:val="24"/>
                <w:szCs w:val="24"/>
              </w:rPr>
              <w:t>до 2028 года</w:t>
            </w:r>
            <w:r w:rsidR="00774745">
              <w:rPr>
                <w:rFonts w:ascii="Times New Roman" w:hAnsi="Times New Roman" w:cs="Times New Roman"/>
                <w:sz w:val="24"/>
                <w:szCs w:val="24"/>
              </w:rPr>
              <w:t xml:space="preserve"> «Находка –</w:t>
            </w:r>
            <w:r w:rsidR="00F04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74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="00F049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74745">
              <w:rPr>
                <w:rFonts w:ascii="Times New Roman" w:hAnsi="Times New Roman" w:cs="Times New Roman"/>
                <w:sz w:val="24"/>
                <w:szCs w:val="24"/>
              </w:rPr>
              <w:t xml:space="preserve">труженик: стратегия роста» </w:t>
            </w:r>
            <w:r w:rsidR="0055203E" w:rsidRPr="0005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63AF" w:rsidRPr="00052759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Программа)</w:t>
            </w:r>
          </w:p>
        </w:tc>
      </w:tr>
      <w:tr w:rsidR="003143B4" w:rsidRPr="00052759" w:rsidTr="00F52C71">
        <w:tc>
          <w:tcPr>
            <w:tcW w:w="1921" w:type="dxa"/>
          </w:tcPr>
          <w:p w:rsidR="003143B4" w:rsidRPr="00052759" w:rsidRDefault="003143B4" w:rsidP="005776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759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Нормативные основания для разработки  Программы</w:t>
            </w:r>
          </w:p>
        </w:tc>
        <w:tc>
          <w:tcPr>
            <w:tcW w:w="7424" w:type="dxa"/>
          </w:tcPr>
          <w:p w:rsidR="00E22476" w:rsidRPr="00E22476" w:rsidRDefault="00E22476" w:rsidP="00E2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4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476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Президента РФ от 9 ноября 2022 г. № 809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2476">
              <w:rPr>
                <w:rFonts w:ascii="Times New Roman" w:hAnsi="Times New Roman" w:cs="Times New Roman"/>
                <w:sz w:val="24"/>
                <w:szCs w:val="24"/>
              </w:rPr>
              <w:t>Об утверждении Основ государственной политики по сохранению и укреплению традиционных российских духовно-нравственных ценностей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22476" w:rsidRDefault="00E22476" w:rsidP="00E2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52759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7 мая 2024 г. №309 «О национальных целях развития Российской Федерации на период до 2030 года и на перспективу до 2036 года»</w:t>
            </w:r>
          </w:p>
          <w:p w:rsidR="00E22476" w:rsidRDefault="00E22476" w:rsidP="00E2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9456C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28.02.2024 № 145 «Об утверждении стратегии научно – технологического развития Российской Федерации»</w:t>
            </w:r>
          </w:p>
          <w:p w:rsidR="003143B4" w:rsidRPr="00052759" w:rsidRDefault="00E22476" w:rsidP="0057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663AF" w:rsidRPr="00052759">
              <w:rPr>
                <w:rFonts w:ascii="Times New Roman" w:hAnsi="Times New Roman" w:cs="Times New Roman"/>
                <w:sz w:val="24"/>
                <w:szCs w:val="24"/>
              </w:rPr>
              <w:t>Федеральный закон РФ от 29 декабря 2012 г. №273-ФЗ «Об образовании в Российской Федерации»</w:t>
            </w:r>
          </w:p>
          <w:p w:rsidR="00E22476" w:rsidRPr="00E22476" w:rsidRDefault="00E22476" w:rsidP="00E2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476">
              <w:rPr>
                <w:rFonts w:ascii="Times New Roman" w:hAnsi="Times New Roman" w:cs="Times New Roman"/>
                <w:sz w:val="24"/>
                <w:szCs w:val="24"/>
              </w:rPr>
              <w:t>5. Приказ Министерства просвещения РФ от 31 мая 2021 г. № 287 “Об утверждении федерального государственного образовательного стандарта основного общего образования”</w:t>
            </w:r>
          </w:p>
          <w:p w:rsidR="00E22476" w:rsidRPr="00E22476" w:rsidRDefault="00E22476" w:rsidP="00E2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47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476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РФ от 31 мая 2021 г. № 286 “Об утверждении федерального государственного образовательного стандарта начального общего образования”</w:t>
            </w:r>
          </w:p>
          <w:p w:rsidR="00E22476" w:rsidRDefault="00E22476" w:rsidP="00E2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476">
              <w:rPr>
                <w:rFonts w:ascii="Times New Roman" w:hAnsi="Times New Roman" w:cs="Times New Roman"/>
                <w:sz w:val="24"/>
                <w:szCs w:val="24"/>
              </w:rPr>
              <w:t>7. Приказ Министерства образования и науки РФ от 17 октября 2013 г. № 1155 "Об утверждении федерального государственного образовательного стандарта дошкольного образования"</w:t>
            </w:r>
          </w:p>
          <w:p w:rsidR="0049456C" w:rsidRPr="00052759" w:rsidRDefault="00E22476" w:rsidP="0057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49456C" w:rsidRPr="0049456C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19 ноября 2024 г. № 3333-р об утверждении комплексного плана мероприятий по повышению качества математического и естественно-научного образования до 2030 года</w:t>
            </w:r>
          </w:p>
          <w:p w:rsidR="003663AF" w:rsidRPr="00052759" w:rsidRDefault="003562C4" w:rsidP="00366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3663AF" w:rsidRPr="00052759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Приморского края от 16.12.2019 №</w:t>
            </w:r>
            <w:r w:rsidR="00FD0574" w:rsidRPr="0005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63AF" w:rsidRPr="00052759">
              <w:rPr>
                <w:rFonts w:ascii="Times New Roman" w:hAnsi="Times New Roman" w:cs="Times New Roman"/>
                <w:sz w:val="24"/>
                <w:szCs w:val="24"/>
              </w:rPr>
              <w:t>848-па (ред. от 04.10.2024) «Об утверждении государственной программы Приморского края «Развитие образования Приморского края»</w:t>
            </w:r>
          </w:p>
          <w:p w:rsidR="00E119CE" w:rsidRPr="00052759" w:rsidRDefault="003562C4" w:rsidP="00366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E119CE" w:rsidRPr="00052759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образования Приморского края от 19 июня 2024 года №пр.23а-757 «О разработке, утверждении и согласовании программ развития общеобразовательных организаций на территории муниципальных образований Приморского края»</w:t>
            </w:r>
          </w:p>
          <w:p w:rsidR="00E22476" w:rsidRPr="00052759" w:rsidRDefault="003562C4" w:rsidP="00356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604908" w:rsidRPr="00052759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образования Приморского края от 21 января 2025 года №пр.23а-48 «О реализации регионального комплексного плана мероприятий по повышению качества математического и естественно-научного образования в Приморском крае в 2025 году и на период до 2030 года»</w:t>
            </w:r>
          </w:p>
        </w:tc>
      </w:tr>
      <w:tr w:rsidR="003143B4" w:rsidRPr="00052759" w:rsidTr="00F52C71">
        <w:tc>
          <w:tcPr>
            <w:tcW w:w="1921" w:type="dxa"/>
          </w:tcPr>
          <w:p w:rsidR="003143B4" w:rsidRPr="00052759" w:rsidRDefault="003143B4" w:rsidP="005776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75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7424" w:type="dxa"/>
          </w:tcPr>
          <w:p w:rsidR="009744AD" w:rsidRPr="00052759" w:rsidRDefault="009744AD" w:rsidP="00974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5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Находкинского городского округа</w:t>
            </w:r>
          </w:p>
          <w:p w:rsidR="003143B4" w:rsidRPr="00052759" w:rsidRDefault="009744AD" w:rsidP="004D4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5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«Информационно-методический центр </w:t>
            </w:r>
            <w:r w:rsidR="004D43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5275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Развитие» г. Находка                                              </w:t>
            </w:r>
          </w:p>
        </w:tc>
      </w:tr>
      <w:tr w:rsidR="003143B4" w:rsidRPr="00052759" w:rsidTr="00F52C71">
        <w:tc>
          <w:tcPr>
            <w:tcW w:w="1921" w:type="dxa"/>
          </w:tcPr>
          <w:p w:rsidR="003143B4" w:rsidRDefault="003143B4" w:rsidP="005776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75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исполнители Программы</w:t>
            </w:r>
          </w:p>
          <w:p w:rsidR="004D43C2" w:rsidRDefault="004D43C2" w:rsidP="005776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43C2" w:rsidRDefault="004D43C2" w:rsidP="005776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43C2" w:rsidRDefault="004D43C2" w:rsidP="005776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43C2" w:rsidRPr="00052759" w:rsidRDefault="004D43C2" w:rsidP="005776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Соисполнители Программы</w:t>
            </w:r>
          </w:p>
        </w:tc>
        <w:tc>
          <w:tcPr>
            <w:tcW w:w="7424" w:type="dxa"/>
          </w:tcPr>
          <w:p w:rsidR="009744AD" w:rsidRPr="00052759" w:rsidRDefault="009744AD" w:rsidP="0057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учреждение «Информационно-методический центр </w:t>
            </w:r>
            <w:r w:rsidR="004D43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5275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Развитие» г. Находка   </w:t>
            </w:r>
          </w:p>
          <w:p w:rsidR="003143B4" w:rsidRPr="00052759" w:rsidRDefault="009744AD" w:rsidP="0057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59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учреждения Находкинского городского округа (МАОУ, МБОУ)  </w:t>
            </w:r>
          </w:p>
          <w:p w:rsidR="009744AD" w:rsidRPr="00052759" w:rsidRDefault="009744AD" w:rsidP="00974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59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учреждения Находкинского городского округа (МБДОУ</w:t>
            </w:r>
            <w:r w:rsidR="0078058F" w:rsidRPr="00052759">
              <w:rPr>
                <w:rFonts w:ascii="Times New Roman" w:hAnsi="Times New Roman" w:cs="Times New Roman"/>
                <w:sz w:val="24"/>
                <w:szCs w:val="24"/>
              </w:rPr>
              <w:t>, МБДОУ ЦРР)</w:t>
            </w:r>
          </w:p>
          <w:p w:rsidR="00F97068" w:rsidRDefault="0078058F" w:rsidP="00B14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7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дополнительного образования Находкинского городского округа (МБУ ДО)</w:t>
            </w:r>
            <w:r w:rsidR="00B14827" w:rsidRPr="00052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43C2" w:rsidRPr="00052759" w:rsidRDefault="004D43C2" w:rsidP="004A1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СПО НГО:  </w:t>
            </w:r>
            <w:r w:rsidRPr="004D43C2">
              <w:rPr>
                <w:rFonts w:ascii="Times New Roman" w:hAnsi="Times New Roman" w:cs="Times New Roman"/>
                <w:sz w:val="24"/>
                <w:szCs w:val="24"/>
              </w:rPr>
              <w:t xml:space="preserve">КГА ПОУ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D43C2">
              <w:rPr>
                <w:rFonts w:ascii="Times New Roman" w:hAnsi="Times New Roman" w:cs="Times New Roman"/>
                <w:sz w:val="24"/>
                <w:szCs w:val="24"/>
              </w:rPr>
              <w:t>НГГПК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4A1976" w:rsidRPr="004A1976">
              <w:rPr>
                <w:rFonts w:ascii="Times New Roman" w:hAnsi="Times New Roman" w:cs="Times New Roman"/>
                <w:sz w:val="24"/>
                <w:szCs w:val="24"/>
              </w:rPr>
              <w:t>«ДМУ» (филиал) ФГБОУ ВО «</w:t>
            </w:r>
            <w:proofErr w:type="spellStart"/>
            <w:r w:rsidR="004A1976" w:rsidRPr="004A1976">
              <w:rPr>
                <w:rFonts w:ascii="Times New Roman" w:hAnsi="Times New Roman" w:cs="Times New Roman"/>
                <w:sz w:val="24"/>
                <w:szCs w:val="24"/>
              </w:rPr>
              <w:t>Дальрыбвтуз</w:t>
            </w:r>
            <w:proofErr w:type="spellEnd"/>
            <w:r w:rsidR="004A1976" w:rsidRPr="004A19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A19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A1976" w:rsidRPr="004A1976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r w:rsidR="004A19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A1976" w:rsidRPr="004A1976">
              <w:rPr>
                <w:rFonts w:ascii="Times New Roman" w:hAnsi="Times New Roman" w:cs="Times New Roman"/>
                <w:sz w:val="24"/>
                <w:szCs w:val="24"/>
              </w:rPr>
              <w:t>ВВГУ</w:t>
            </w:r>
            <w:r w:rsidR="004A197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4A1976" w:rsidRPr="004A1976">
              <w:rPr>
                <w:rFonts w:ascii="Times New Roman" w:hAnsi="Times New Roman" w:cs="Times New Roman"/>
                <w:sz w:val="24"/>
                <w:szCs w:val="24"/>
              </w:rPr>
              <w:t xml:space="preserve">Филиал ГАПОУ </w:t>
            </w:r>
            <w:r w:rsidR="004A19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A1976" w:rsidRPr="004A1976">
              <w:rPr>
                <w:rFonts w:ascii="Times New Roman" w:hAnsi="Times New Roman" w:cs="Times New Roman"/>
                <w:sz w:val="24"/>
                <w:szCs w:val="24"/>
              </w:rPr>
              <w:t>ПККИ</w:t>
            </w:r>
            <w:r w:rsidR="004A197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4A1976" w:rsidRPr="004A1976">
              <w:rPr>
                <w:rFonts w:ascii="Times New Roman" w:hAnsi="Times New Roman" w:cs="Times New Roman"/>
                <w:sz w:val="24"/>
                <w:szCs w:val="24"/>
              </w:rPr>
              <w:t>Компьютерная академия «ТОП»</w:t>
            </w:r>
          </w:p>
        </w:tc>
      </w:tr>
      <w:tr w:rsidR="003143B4" w:rsidRPr="00052759" w:rsidTr="00F52C71">
        <w:tc>
          <w:tcPr>
            <w:tcW w:w="1921" w:type="dxa"/>
          </w:tcPr>
          <w:p w:rsidR="003143B4" w:rsidRPr="00052759" w:rsidRDefault="003143B4" w:rsidP="004878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7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</w:t>
            </w:r>
            <w:r w:rsidR="00C51595" w:rsidRPr="00052759">
              <w:rPr>
                <w:rFonts w:ascii="Times New Roman" w:hAnsi="Times New Roman" w:cs="Times New Roman"/>
                <w:b/>
                <w:sz w:val="24"/>
                <w:szCs w:val="24"/>
              </w:rPr>
              <w:t>ев</w:t>
            </w:r>
            <w:r w:rsidR="004878D9" w:rsidRPr="00052759"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="00C51595" w:rsidRPr="00052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ориентир</w:t>
            </w:r>
            <w:r w:rsidRPr="00052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7424" w:type="dxa"/>
          </w:tcPr>
          <w:p w:rsidR="00B14827" w:rsidRPr="00052759" w:rsidRDefault="001F0E71" w:rsidP="00B14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59">
              <w:rPr>
                <w:rFonts w:ascii="Times New Roman" w:hAnsi="Times New Roman" w:cs="Times New Roman"/>
                <w:sz w:val="24"/>
                <w:szCs w:val="24"/>
              </w:rPr>
              <w:t>Реализация кластерной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4A0E82">
              <w:rPr>
                <w:rFonts w:ascii="Times New Roman" w:hAnsi="Times New Roman" w:cs="Times New Roman"/>
                <w:sz w:val="24"/>
                <w:szCs w:val="24"/>
              </w:rPr>
              <w:t>беспечение доступности качественного образования, соответствующего потребностям технологического суверенитета страны через реализацию кластерного подхода в образовании.</w:t>
            </w:r>
          </w:p>
          <w:p w:rsidR="00C51595" w:rsidRPr="00052759" w:rsidRDefault="00C51595" w:rsidP="00B14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3B4" w:rsidRPr="00052759" w:rsidTr="00F52C71">
        <w:tc>
          <w:tcPr>
            <w:tcW w:w="1921" w:type="dxa"/>
          </w:tcPr>
          <w:p w:rsidR="003143B4" w:rsidRPr="00052759" w:rsidRDefault="003143B4" w:rsidP="00EF1E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  <w:r w:rsidR="00EF1EED" w:rsidRPr="00052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2759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 Программы</w:t>
            </w:r>
          </w:p>
        </w:tc>
        <w:tc>
          <w:tcPr>
            <w:tcW w:w="7424" w:type="dxa"/>
          </w:tcPr>
          <w:p w:rsidR="00EF1EED" w:rsidRPr="00052759" w:rsidRDefault="00EF1EED" w:rsidP="0057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59">
              <w:rPr>
                <w:rFonts w:ascii="Times New Roman" w:hAnsi="Times New Roman" w:cs="Times New Roman"/>
                <w:sz w:val="24"/>
                <w:szCs w:val="24"/>
              </w:rPr>
              <w:t>Срок реализации: 2025-2028 гг.</w:t>
            </w:r>
          </w:p>
          <w:p w:rsidR="00EF1EED" w:rsidRPr="00052759" w:rsidRDefault="00EF1EED" w:rsidP="00EF1E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8D9" w:rsidRPr="00052759" w:rsidTr="00F52C71">
        <w:tc>
          <w:tcPr>
            <w:tcW w:w="1921" w:type="dxa"/>
          </w:tcPr>
          <w:p w:rsidR="004878D9" w:rsidRPr="00052759" w:rsidRDefault="004878D9" w:rsidP="00EF1E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75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424" w:type="dxa"/>
          </w:tcPr>
          <w:p w:rsidR="004878D9" w:rsidRPr="00052759" w:rsidRDefault="001F0E71" w:rsidP="001F0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системе образования Находкинского городского округа сф</w:t>
            </w:r>
            <w:r w:rsidR="004878D9" w:rsidRPr="00052759">
              <w:rPr>
                <w:rFonts w:ascii="Times New Roman" w:hAnsi="Times New Roman" w:cs="Times New Roman"/>
                <w:sz w:val="24"/>
                <w:szCs w:val="24"/>
              </w:rPr>
              <w:t>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78D9" w:rsidRPr="00052759">
              <w:rPr>
                <w:rFonts w:ascii="Times New Roman" w:hAnsi="Times New Roman" w:cs="Times New Roman"/>
                <w:sz w:val="24"/>
                <w:szCs w:val="24"/>
              </w:rPr>
              <w:t xml:space="preserve"> едино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878D9" w:rsidRPr="0005275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878D9" w:rsidRPr="00052759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о</w:t>
            </w:r>
            <w:r w:rsidR="004878D9" w:rsidRPr="00052759">
              <w:rPr>
                <w:rFonts w:ascii="Times New Roman" w:hAnsi="Times New Roman" w:cs="Times New Roman"/>
                <w:sz w:val="24"/>
                <w:szCs w:val="24"/>
              </w:rPr>
              <w:t>бразовательных учреждений, учреждений дополнительного образования, учреждений СПО/ВО  и градообразующих предприятий Находкинского городского округа.</w:t>
            </w:r>
          </w:p>
        </w:tc>
      </w:tr>
      <w:tr w:rsidR="003143B4" w:rsidRPr="00052759" w:rsidTr="00F52C71">
        <w:tc>
          <w:tcPr>
            <w:tcW w:w="1921" w:type="dxa"/>
          </w:tcPr>
          <w:p w:rsidR="003143B4" w:rsidRPr="00052759" w:rsidRDefault="003143B4" w:rsidP="005776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759">
              <w:rPr>
                <w:rFonts w:ascii="Times New Roman" w:hAnsi="Times New Roman" w:cs="Times New Roman"/>
                <w:b/>
                <w:sz w:val="24"/>
                <w:szCs w:val="24"/>
              </w:rPr>
              <w:t>Партнеры Программы развития</w:t>
            </w:r>
          </w:p>
        </w:tc>
        <w:tc>
          <w:tcPr>
            <w:tcW w:w="7424" w:type="dxa"/>
          </w:tcPr>
          <w:p w:rsidR="00474B8D" w:rsidRPr="00052759" w:rsidRDefault="00474B8D" w:rsidP="00474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59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Находкинского городского округа.</w:t>
            </w:r>
            <w:r w:rsidRPr="00052759">
              <w:rPr>
                <w:rFonts w:ascii="Times New Roman" w:hAnsi="Times New Roman" w:cs="Times New Roman"/>
                <w:sz w:val="24"/>
                <w:szCs w:val="24"/>
              </w:rPr>
              <w:t xml:space="preserve"> Помогает расширить ресурсные возможности реализации программы. </w:t>
            </w:r>
          </w:p>
          <w:p w:rsidR="0023020D" w:rsidRPr="00052759" w:rsidRDefault="00474B8D" w:rsidP="00474B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Учреждения среднего профессионального образования. </w:t>
            </w:r>
          </w:p>
          <w:p w:rsidR="00474B8D" w:rsidRPr="00052759" w:rsidRDefault="00474B8D" w:rsidP="00474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59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 такими организациями позволяет разнообразить формы взаимодействия по повышению качества образования в Находкинском городском округе. </w:t>
            </w:r>
          </w:p>
          <w:p w:rsidR="0023020D" w:rsidRPr="00052759" w:rsidRDefault="00474B8D" w:rsidP="00474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59">
              <w:rPr>
                <w:rFonts w:ascii="Times New Roman" w:hAnsi="Times New Roman" w:cs="Times New Roman"/>
                <w:b/>
                <w:sz w:val="24"/>
                <w:szCs w:val="24"/>
              </w:rPr>
              <w:t>Высшие учебные заведения.</w:t>
            </w:r>
            <w:r w:rsidRPr="0005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4B8D" w:rsidRDefault="00474B8D" w:rsidP="00474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59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вузами позволяет качественно организовать </w:t>
            </w:r>
            <w:proofErr w:type="spellStart"/>
            <w:r w:rsidRPr="00052759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05275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деятельность, способствовать осознанному профессиональному самоопределению, может включать обмен опытом администрации и педагогов, совместных мероприятий по качеству образования.</w:t>
            </w:r>
          </w:p>
          <w:p w:rsidR="00A71646" w:rsidRPr="00A71646" w:rsidRDefault="001B49EB" w:rsidP="00474B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Находкинская епархия (епархия Русской Православной Церкви). </w:t>
            </w:r>
          </w:p>
          <w:p w:rsidR="001B49EB" w:rsidRPr="00052759" w:rsidRDefault="00A71646" w:rsidP="00474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64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совместных мероприятий с педагогами, обучающимися и родителями </w:t>
            </w:r>
            <w:r w:rsidR="001B49EB" w:rsidRPr="00A71646">
              <w:rPr>
                <w:rFonts w:ascii="Times New Roman" w:hAnsi="Times New Roman" w:cs="Times New Roman"/>
                <w:sz w:val="24"/>
                <w:szCs w:val="24"/>
              </w:rPr>
              <w:t>по сохранению и укреплению традиционных российских духовно-нравственных ценностей</w:t>
            </w:r>
            <w:r w:rsidRPr="00A716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020D" w:rsidRPr="00052759" w:rsidRDefault="00474B8D" w:rsidP="00474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59">
              <w:rPr>
                <w:rFonts w:ascii="Times New Roman" w:hAnsi="Times New Roman" w:cs="Times New Roman"/>
                <w:b/>
                <w:sz w:val="24"/>
                <w:szCs w:val="24"/>
              </w:rPr>
              <w:t>Градообразующие предприятия.</w:t>
            </w:r>
            <w:r w:rsidRPr="0005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43B4" w:rsidRPr="00052759" w:rsidRDefault="00474B8D" w:rsidP="006D7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759">
              <w:rPr>
                <w:rFonts w:ascii="Times New Roman" w:hAnsi="Times New Roman" w:cs="Times New Roman"/>
                <w:sz w:val="24"/>
                <w:szCs w:val="24"/>
              </w:rPr>
              <w:t>Финансирование программ для одаренных детей, экскурсии на предприятия, целевые договор</w:t>
            </w:r>
            <w:r w:rsidR="006D783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52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6714" w:rsidRPr="00052759" w:rsidTr="00F52C71">
        <w:tc>
          <w:tcPr>
            <w:tcW w:w="1921" w:type="dxa"/>
          </w:tcPr>
          <w:p w:rsidR="003A6714" w:rsidRPr="00052759" w:rsidRDefault="003A6714" w:rsidP="005776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Подпрограммы</w:t>
            </w:r>
          </w:p>
        </w:tc>
        <w:tc>
          <w:tcPr>
            <w:tcW w:w="7424" w:type="dxa"/>
          </w:tcPr>
          <w:p w:rsidR="003A6714" w:rsidRDefault="003A6714" w:rsidP="003A6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14">
              <w:rPr>
                <w:rFonts w:ascii="Times New Roman" w:hAnsi="Times New Roman" w:cs="Times New Roman"/>
                <w:sz w:val="24"/>
                <w:szCs w:val="24"/>
              </w:rPr>
              <w:t>Подпрограмма «Формирование у воспитанников ДОУ естественно-научного, инженерно-технического мышления и основ технического творчества.</w:t>
            </w:r>
          </w:p>
          <w:p w:rsidR="003A6714" w:rsidRPr="003A6714" w:rsidRDefault="003A6714" w:rsidP="003A6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714" w:rsidRPr="00052759" w:rsidRDefault="003A6714" w:rsidP="003A67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714">
              <w:rPr>
                <w:rFonts w:ascii="Times New Roman" w:hAnsi="Times New Roman" w:cs="Times New Roman"/>
                <w:sz w:val="24"/>
                <w:szCs w:val="24"/>
              </w:rPr>
              <w:t>Подпрограмма «Реализация естественно-научного и инженерно-технического образования в учреждениях дополнительного образования»</w:t>
            </w:r>
          </w:p>
        </w:tc>
      </w:tr>
    </w:tbl>
    <w:p w:rsidR="006F142C" w:rsidRDefault="006F142C" w:rsidP="0057764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B53" w:rsidRDefault="005A5B53" w:rsidP="00C0367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13C" w:rsidRDefault="00D7413C" w:rsidP="00C0367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13C" w:rsidRDefault="00D7413C" w:rsidP="00C0367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13C" w:rsidRDefault="00D7413C" w:rsidP="00C0367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2DDA" w:rsidRPr="00BF4823" w:rsidRDefault="009D2DDA" w:rsidP="00A7164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823">
        <w:rPr>
          <w:rFonts w:ascii="Times New Roman" w:hAnsi="Times New Roman" w:cs="Times New Roman"/>
          <w:b/>
          <w:sz w:val="24"/>
          <w:szCs w:val="24"/>
        </w:rPr>
        <w:lastRenderedPageBreak/>
        <w:t>Введение.</w:t>
      </w:r>
    </w:p>
    <w:p w:rsidR="00867D74" w:rsidRDefault="009D2DDA" w:rsidP="008535BC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934">
        <w:rPr>
          <w:rFonts w:ascii="Times New Roman" w:hAnsi="Times New Roman" w:cs="Times New Roman"/>
          <w:b/>
          <w:sz w:val="24"/>
          <w:szCs w:val="24"/>
        </w:rPr>
        <w:t>Основная задача</w:t>
      </w:r>
      <w:r w:rsidRPr="00BF4823">
        <w:rPr>
          <w:rFonts w:ascii="Times New Roman" w:hAnsi="Times New Roman" w:cs="Times New Roman"/>
          <w:sz w:val="24"/>
          <w:szCs w:val="24"/>
        </w:rPr>
        <w:t xml:space="preserve"> Российской Федерации – формирование инновационной экономики, где квалифицированные кадры </w:t>
      </w:r>
      <w:r w:rsidR="004542B2" w:rsidRPr="00BF4823">
        <w:rPr>
          <w:rFonts w:ascii="Times New Roman" w:hAnsi="Times New Roman" w:cs="Times New Roman"/>
          <w:sz w:val="24"/>
          <w:szCs w:val="24"/>
        </w:rPr>
        <w:t>и грамотные специалисты игр</w:t>
      </w:r>
      <w:r w:rsidRPr="00BF4823">
        <w:rPr>
          <w:rFonts w:ascii="Times New Roman" w:hAnsi="Times New Roman" w:cs="Times New Roman"/>
          <w:sz w:val="24"/>
          <w:szCs w:val="24"/>
        </w:rPr>
        <w:t>ают ключевую роль</w:t>
      </w:r>
      <w:r w:rsidR="004542B2" w:rsidRPr="00BF4823">
        <w:rPr>
          <w:rFonts w:ascii="Times New Roman" w:hAnsi="Times New Roman" w:cs="Times New Roman"/>
          <w:sz w:val="24"/>
          <w:szCs w:val="24"/>
        </w:rPr>
        <w:t>. Программа направлена на реализацию ключевых векторов</w:t>
      </w:r>
      <w:r w:rsidR="00485627" w:rsidRPr="00BF4823">
        <w:rPr>
          <w:rFonts w:ascii="Times New Roman" w:hAnsi="Times New Roman" w:cs="Times New Roman"/>
          <w:sz w:val="24"/>
          <w:szCs w:val="24"/>
        </w:rPr>
        <w:t xml:space="preserve"> государственной политики в сфере образования,</w:t>
      </w:r>
      <w:r w:rsidR="00485627" w:rsidRPr="00BF4823">
        <w:rPr>
          <w:sz w:val="24"/>
          <w:szCs w:val="24"/>
        </w:rPr>
        <w:t xml:space="preserve"> </w:t>
      </w:r>
      <w:r w:rsidR="00485627" w:rsidRPr="00BF4823">
        <w:rPr>
          <w:rFonts w:ascii="Times New Roman" w:hAnsi="Times New Roman" w:cs="Times New Roman"/>
          <w:sz w:val="24"/>
          <w:szCs w:val="24"/>
        </w:rPr>
        <w:t xml:space="preserve">закрепленных в Стратегии развития образования до 2036 года, </w:t>
      </w:r>
      <w:r w:rsidR="00D86116" w:rsidRPr="00BF4823">
        <w:rPr>
          <w:rFonts w:ascii="Times New Roman" w:hAnsi="Times New Roman" w:cs="Times New Roman"/>
          <w:sz w:val="24"/>
          <w:szCs w:val="24"/>
        </w:rPr>
        <w:t xml:space="preserve">обеспечение доступности качественного образования, соответствующего потребностям технологического суверенитета страны, </w:t>
      </w:r>
      <w:r w:rsidR="00485627" w:rsidRPr="00BF4823">
        <w:rPr>
          <w:rFonts w:ascii="Times New Roman" w:hAnsi="Times New Roman" w:cs="Times New Roman"/>
          <w:sz w:val="24"/>
          <w:szCs w:val="24"/>
        </w:rPr>
        <w:t xml:space="preserve">а также на интеграцию кластерного подхода для повышения конкурентоспособности системы образования </w:t>
      </w:r>
      <w:r w:rsidR="00867D74" w:rsidRPr="00BF4823">
        <w:rPr>
          <w:rFonts w:ascii="Times New Roman" w:hAnsi="Times New Roman" w:cs="Times New Roman"/>
          <w:sz w:val="24"/>
          <w:szCs w:val="24"/>
        </w:rPr>
        <w:t>Находкинского городского округа.</w:t>
      </w:r>
    </w:p>
    <w:p w:rsidR="00515635" w:rsidRPr="00515635" w:rsidRDefault="00BF4823" w:rsidP="0051563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635">
        <w:rPr>
          <w:rFonts w:ascii="Times New Roman" w:hAnsi="Times New Roman" w:cs="Times New Roman"/>
          <w:sz w:val="24"/>
          <w:szCs w:val="24"/>
        </w:rPr>
        <w:t xml:space="preserve">В Находкинском городском округе определены </w:t>
      </w:r>
      <w:r w:rsidR="00515635" w:rsidRPr="00515635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="00515635" w:rsidRPr="00515635">
        <w:rPr>
          <w:rFonts w:ascii="Times New Roman" w:hAnsi="Times New Roman" w:cs="Times New Roman"/>
          <w:b/>
          <w:sz w:val="24"/>
          <w:szCs w:val="24"/>
        </w:rPr>
        <w:t xml:space="preserve">векторы реализации Программы развития </w:t>
      </w:r>
    </w:p>
    <w:p w:rsidR="00515635" w:rsidRDefault="00515635" w:rsidP="005156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3230">
        <w:rPr>
          <w:rFonts w:ascii="Times New Roman" w:hAnsi="Times New Roman" w:cs="Times New Roman"/>
          <w:sz w:val="24"/>
          <w:szCs w:val="24"/>
        </w:rPr>
        <w:t xml:space="preserve">1. </w:t>
      </w:r>
      <w:r w:rsidRPr="00FF7844">
        <w:rPr>
          <w:rFonts w:ascii="Times New Roman" w:hAnsi="Times New Roman" w:cs="Times New Roman"/>
          <w:i/>
          <w:sz w:val="24"/>
          <w:szCs w:val="24"/>
        </w:rPr>
        <w:t>Создание в НГО единого образовательного пространства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15635" w:rsidRDefault="00515635" w:rsidP="005156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7844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7A12A2">
        <w:rPr>
          <w:rFonts w:ascii="Times New Roman" w:hAnsi="Times New Roman" w:cs="Times New Roman"/>
          <w:sz w:val="24"/>
          <w:szCs w:val="24"/>
        </w:rPr>
        <w:t xml:space="preserve">рганизация </w:t>
      </w:r>
      <w:r>
        <w:rPr>
          <w:rFonts w:ascii="Times New Roman" w:hAnsi="Times New Roman" w:cs="Times New Roman"/>
          <w:sz w:val="24"/>
          <w:szCs w:val="24"/>
        </w:rPr>
        <w:t xml:space="preserve">преемственности между учреждениями дошкольного, школьного и дополнительного образования </w:t>
      </w:r>
      <w:r w:rsidRPr="00FF7844">
        <w:rPr>
          <w:rFonts w:ascii="Times New Roman" w:hAnsi="Times New Roman" w:cs="Times New Roman"/>
          <w:sz w:val="24"/>
          <w:szCs w:val="24"/>
        </w:rPr>
        <w:t>для формирования единого научно-методического пространства;</w:t>
      </w:r>
    </w:p>
    <w:p w:rsidR="00515635" w:rsidRDefault="00515635" w:rsidP="005156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7844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организация сетевого взаимодействия</w:t>
      </w:r>
      <w:r w:rsidRPr="007A1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 школами, СПО и ВО</w:t>
      </w:r>
      <w:r w:rsidRPr="007A12A2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 xml:space="preserve">реализации единой модели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15635" w:rsidRPr="00A92445" w:rsidRDefault="00515635" w:rsidP="00515635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7844">
        <w:rPr>
          <w:rFonts w:ascii="Times New Roman" w:hAnsi="Times New Roman" w:cs="Times New Roman"/>
          <w:sz w:val="24"/>
          <w:szCs w:val="24"/>
        </w:rPr>
        <w:t>2.</w:t>
      </w:r>
      <w:r w:rsidRPr="00FF7844">
        <w:t xml:space="preserve"> </w:t>
      </w:r>
      <w:r w:rsidRPr="00A92445">
        <w:rPr>
          <w:rFonts w:ascii="Times New Roman" w:hAnsi="Times New Roman" w:cs="Times New Roman"/>
          <w:i/>
          <w:sz w:val="24"/>
          <w:szCs w:val="24"/>
        </w:rPr>
        <w:t>Научно-технологическое развитие:</w:t>
      </w:r>
    </w:p>
    <w:p w:rsidR="00515635" w:rsidRPr="00FF7844" w:rsidRDefault="00515635" w:rsidP="005156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7844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поддержка к</w:t>
      </w:r>
      <w:r w:rsidRPr="00FF7844">
        <w:rPr>
          <w:rFonts w:ascii="Times New Roman" w:hAnsi="Times New Roman" w:cs="Times New Roman"/>
          <w:sz w:val="24"/>
          <w:szCs w:val="24"/>
        </w:rPr>
        <w:t>ластерны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FF7844">
        <w:rPr>
          <w:rFonts w:ascii="Times New Roman" w:hAnsi="Times New Roman" w:cs="Times New Roman"/>
          <w:sz w:val="24"/>
          <w:szCs w:val="24"/>
        </w:rPr>
        <w:t xml:space="preserve"> инициатив</w:t>
      </w:r>
      <w:r>
        <w:rPr>
          <w:rFonts w:ascii="Times New Roman" w:hAnsi="Times New Roman" w:cs="Times New Roman"/>
          <w:sz w:val="24"/>
          <w:szCs w:val="24"/>
        </w:rPr>
        <w:t>, с</w:t>
      </w:r>
      <w:r w:rsidRPr="00FF7844">
        <w:rPr>
          <w:rFonts w:ascii="Times New Roman" w:hAnsi="Times New Roman" w:cs="Times New Roman"/>
          <w:sz w:val="24"/>
          <w:szCs w:val="24"/>
        </w:rPr>
        <w:t xml:space="preserve">оздание образовательно-производственных кластеров для подготовки кадров под запросы </w:t>
      </w:r>
      <w:r>
        <w:rPr>
          <w:rFonts w:ascii="Times New Roman" w:hAnsi="Times New Roman" w:cs="Times New Roman"/>
          <w:sz w:val="24"/>
          <w:szCs w:val="24"/>
        </w:rPr>
        <w:t>городских</w:t>
      </w:r>
      <w:r w:rsidRPr="00FF7844">
        <w:rPr>
          <w:rFonts w:ascii="Times New Roman" w:hAnsi="Times New Roman" w:cs="Times New Roman"/>
          <w:sz w:val="24"/>
          <w:szCs w:val="24"/>
        </w:rPr>
        <w:t xml:space="preserve"> предприятий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15635" w:rsidRDefault="00515635" w:rsidP="005156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</w:t>
      </w:r>
      <w:r w:rsidRPr="00A92445">
        <w:rPr>
          <w:rFonts w:ascii="Times New Roman" w:hAnsi="Times New Roman" w:cs="Times New Roman"/>
          <w:sz w:val="24"/>
          <w:szCs w:val="24"/>
        </w:rPr>
        <w:t>оздание условий для вза</w:t>
      </w:r>
      <w:r>
        <w:rPr>
          <w:rFonts w:ascii="Times New Roman" w:hAnsi="Times New Roman" w:cs="Times New Roman"/>
          <w:sz w:val="24"/>
          <w:szCs w:val="24"/>
        </w:rPr>
        <w:t>имовлияния науки и образования, и</w:t>
      </w:r>
      <w:r w:rsidRPr="00A92445">
        <w:rPr>
          <w:rFonts w:ascii="Times New Roman" w:hAnsi="Times New Roman" w:cs="Times New Roman"/>
          <w:sz w:val="24"/>
          <w:szCs w:val="24"/>
        </w:rPr>
        <w:t>спользование в образовательном процессе центров образования:</w:t>
      </w:r>
      <w:r w:rsidRPr="00A364E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F0E71">
        <w:rPr>
          <w:rFonts w:ascii="Times New Roman" w:hAnsi="Times New Roman" w:cs="Times New Roman"/>
          <w:sz w:val="24"/>
          <w:szCs w:val="24"/>
        </w:rPr>
        <w:t>Робоквантум</w:t>
      </w:r>
      <w:proofErr w:type="spellEnd"/>
      <w:r w:rsidRPr="00A364E6">
        <w:rPr>
          <w:rFonts w:ascii="Times New Roman" w:hAnsi="Times New Roman" w:cs="Times New Roman"/>
          <w:sz w:val="24"/>
          <w:szCs w:val="24"/>
        </w:rPr>
        <w:t>», «</w:t>
      </w:r>
      <w:r w:rsidRPr="00A92445">
        <w:rPr>
          <w:rFonts w:ascii="Times New Roman" w:hAnsi="Times New Roman" w:cs="Times New Roman"/>
          <w:sz w:val="24"/>
          <w:szCs w:val="24"/>
        </w:rPr>
        <w:t xml:space="preserve">IT-куб», </w:t>
      </w:r>
      <w:r w:rsidR="006D7830">
        <w:rPr>
          <w:rFonts w:ascii="Times New Roman" w:hAnsi="Times New Roman" w:cs="Times New Roman"/>
          <w:sz w:val="24"/>
          <w:szCs w:val="24"/>
        </w:rPr>
        <w:t xml:space="preserve">технопарк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Кванториум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92445">
        <w:rPr>
          <w:rFonts w:ascii="Times New Roman" w:hAnsi="Times New Roman" w:cs="Times New Roman"/>
          <w:sz w:val="24"/>
          <w:szCs w:val="24"/>
        </w:rPr>
        <w:t>инфраструктуры учреждений профессионального образования</w:t>
      </w:r>
      <w:r w:rsidR="00F52C71">
        <w:rPr>
          <w:rFonts w:ascii="Times New Roman" w:hAnsi="Times New Roman" w:cs="Times New Roman"/>
          <w:sz w:val="24"/>
          <w:szCs w:val="24"/>
        </w:rPr>
        <w:t>,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15635" w:rsidRPr="0008305C" w:rsidRDefault="00515635" w:rsidP="00515635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A12A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05C">
        <w:rPr>
          <w:rFonts w:ascii="Times New Roman" w:hAnsi="Times New Roman" w:cs="Times New Roman"/>
          <w:i/>
          <w:sz w:val="24"/>
          <w:szCs w:val="24"/>
        </w:rPr>
        <w:t>Цифровизация</w:t>
      </w:r>
      <w:proofErr w:type="spellEnd"/>
    </w:p>
    <w:p w:rsidR="00515635" w:rsidRDefault="00515635" w:rsidP="0051563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844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92445">
        <w:rPr>
          <w:rFonts w:ascii="Times New Roman" w:hAnsi="Times New Roman" w:cs="Times New Roman"/>
          <w:sz w:val="24"/>
          <w:szCs w:val="24"/>
        </w:rPr>
        <w:t xml:space="preserve">овершенствование цифровой инфраструктуры </w:t>
      </w:r>
      <w:r>
        <w:rPr>
          <w:rFonts w:ascii="Times New Roman" w:hAnsi="Times New Roman" w:cs="Times New Roman"/>
          <w:sz w:val="24"/>
          <w:szCs w:val="24"/>
        </w:rPr>
        <w:t>образовательных учреждений, оснащение</w:t>
      </w:r>
      <w:r w:rsidRPr="007A1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системный подход в использовании ЦОС</w:t>
      </w:r>
      <w:r w:rsidRPr="007A1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системе образования;    </w:t>
      </w:r>
    </w:p>
    <w:p w:rsidR="00515635" w:rsidRDefault="00515635" w:rsidP="0051563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844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сохранение </w:t>
      </w:r>
      <w:r w:rsidRPr="007A12A2">
        <w:rPr>
          <w:rFonts w:ascii="Times New Roman" w:hAnsi="Times New Roman" w:cs="Times New Roman"/>
          <w:sz w:val="24"/>
          <w:szCs w:val="24"/>
        </w:rPr>
        <w:t>приоритет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A12A2">
        <w:rPr>
          <w:rFonts w:ascii="Times New Roman" w:hAnsi="Times New Roman" w:cs="Times New Roman"/>
          <w:sz w:val="24"/>
          <w:szCs w:val="24"/>
        </w:rPr>
        <w:t xml:space="preserve"> живого общения учителя и ученика, </w:t>
      </w:r>
      <w:proofErr w:type="spellStart"/>
      <w:r w:rsidRPr="007A12A2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7A12A2">
        <w:rPr>
          <w:rFonts w:ascii="Times New Roman" w:hAnsi="Times New Roman" w:cs="Times New Roman"/>
          <w:sz w:val="24"/>
          <w:szCs w:val="24"/>
        </w:rPr>
        <w:t xml:space="preserve"> как дополнение, а не замена традиционных методов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15635" w:rsidRDefault="00515635" w:rsidP="0051563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8305C">
        <w:t xml:space="preserve"> </w:t>
      </w:r>
      <w:r w:rsidRPr="0008305C">
        <w:rPr>
          <w:rFonts w:ascii="Times New Roman" w:hAnsi="Times New Roman" w:cs="Times New Roman"/>
          <w:i/>
          <w:sz w:val="24"/>
          <w:szCs w:val="24"/>
        </w:rPr>
        <w:t>Повышение статуса учителя</w:t>
      </w:r>
      <w:r w:rsidRPr="000830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5635" w:rsidRDefault="00515635" w:rsidP="0051563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844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05C">
        <w:rPr>
          <w:rFonts w:ascii="Times New Roman" w:hAnsi="Times New Roman" w:cs="Times New Roman"/>
          <w:sz w:val="24"/>
          <w:szCs w:val="24"/>
        </w:rPr>
        <w:t>пр</w:t>
      </w:r>
      <w:r w:rsidRPr="002F7863">
        <w:rPr>
          <w:rFonts w:ascii="Times New Roman" w:hAnsi="Times New Roman" w:cs="Times New Roman"/>
          <w:sz w:val="24"/>
          <w:szCs w:val="24"/>
        </w:rPr>
        <w:t>офессиональное развитие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2F7863">
        <w:rPr>
          <w:rFonts w:ascii="Times New Roman" w:hAnsi="Times New Roman" w:cs="Times New Roman"/>
          <w:sz w:val="24"/>
          <w:szCs w:val="24"/>
        </w:rPr>
        <w:t>ереподготовк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F78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повышение профессиональной компетенции </w:t>
      </w:r>
      <w:r w:rsidRPr="002F7863">
        <w:rPr>
          <w:rFonts w:ascii="Times New Roman" w:hAnsi="Times New Roman" w:cs="Times New Roman"/>
          <w:sz w:val="24"/>
          <w:szCs w:val="24"/>
        </w:rPr>
        <w:t>педагогов на базе государственных вузов и региональных институтов повышения квалификации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15635" w:rsidRDefault="00515635" w:rsidP="0051563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844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поддержка инициатив педагогов через гранты, мотивация педагогов к участию в конкурсах профессионального мастерства;</w:t>
      </w:r>
    </w:p>
    <w:p w:rsidR="00D7413C" w:rsidRDefault="00D7413C" w:rsidP="0051563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413C" w:rsidRPr="002F7863" w:rsidRDefault="00D7413C" w:rsidP="0051563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5635" w:rsidRPr="0048444D" w:rsidRDefault="00515635" w:rsidP="00515635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Pr="0048444D">
        <w:rPr>
          <w:rFonts w:ascii="Times New Roman" w:hAnsi="Times New Roman" w:cs="Times New Roman"/>
          <w:i/>
          <w:sz w:val="24"/>
          <w:szCs w:val="24"/>
        </w:rPr>
        <w:t>Обновление образовательной инфраструктуры</w:t>
      </w:r>
    </w:p>
    <w:p w:rsidR="00515635" w:rsidRPr="0048444D" w:rsidRDefault="00515635" w:rsidP="0051563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44D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48444D">
        <w:rPr>
          <w:rFonts w:ascii="Times New Roman" w:hAnsi="Times New Roman" w:cs="Times New Roman"/>
          <w:sz w:val="24"/>
          <w:szCs w:val="24"/>
        </w:rPr>
        <w:t xml:space="preserve">недрение </w:t>
      </w:r>
      <w:r w:rsidR="00F52C71">
        <w:rPr>
          <w:rFonts w:ascii="Times New Roman" w:hAnsi="Times New Roman" w:cs="Times New Roman"/>
          <w:sz w:val="24"/>
          <w:szCs w:val="24"/>
        </w:rPr>
        <w:t xml:space="preserve">в образовательный процесс </w:t>
      </w:r>
      <w:r w:rsidRPr="0048444D">
        <w:rPr>
          <w:rFonts w:ascii="Times New Roman" w:hAnsi="Times New Roman" w:cs="Times New Roman"/>
          <w:sz w:val="24"/>
          <w:szCs w:val="24"/>
        </w:rPr>
        <w:t>интерактивных досок, лабораторий и цифровых классов</w:t>
      </w:r>
      <w:r w:rsidR="00F52C71">
        <w:rPr>
          <w:rFonts w:ascii="Times New Roman" w:hAnsi="Times New Roman" w:cs="Times New Roman"/>
          <w:sz w:val="24"/>
          <w:szCs w:val="24"/>
        </w:rPr>
        <w:t>, оборудования, поставленного в рамках реализации кластерной политики</w:t>
      </w:r>
      <w:r w:rsidR="008B4029">
        <w:rPr>
          <w:rFonts w:ascii="Times New Roman" w:hAnsi="Times New Roman" w:cs="Times New Roman"/>
          <w:sz w:val="24"/>
          <w:szCs w:val="24"/>
        </w:rPr>
        <w:t xml:space="preserve"> для медицинского, судостроительного, инженерного классов.</w:t>
      </w:r>
    </w:p>
    <w:p w:rsidR="00515635" w:rsidRPr="0048444D" w:rsidRDefault="00515635" w:rsidP="0051563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48444D">
        <w:rPr>
          <w:rFonts w:ascii="Times New Roman" w:hAnsi="Times New Roman" w:cs="Times New Roman"/>
          <w:sz w:val="24"/>
          <w:szCs w:val="24"/>
        </w:rPr>
        <w:t>Традиционные ценности и патриотическое воспитание</w:t>
      </w:r>
    </w:p>
    <w:p w:rsidR="00515635" w:rsidRDefault="00515635" w:rsidP="0051563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44D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48444D">
        <w:rPr>
          <w:rFonts w:ascii="Times New Roman" w:hAnsi="Times New Roman" w:cs="Times New Roman"/>
          <w:sz w:val="24"/>
          <w:szCs w:val="24"/>
        </w:rPr>
        <w:t xml:space="preserve">нтеграция модулей по истории региона, культуре малой родины и героическим событиям в программы </w:t>
      </w:r>
      <w:r w:rsidR="002118DA">
        <w:rPr>
          <w:rFonts w:ascii="Times New Roman" w:hAnsi="Times New Roman" w:cs="Times New Roman"/>
          <w:sz w:val="24"/>
          <w:szCs w:val="24"/>
        </w:rPr>
        <w:t>учебных предметов</w:t>
      </w:r>
      <w:r w:rsidRPr="0048444D">
        <w:rPr>
          <w:rFonts w:ascii="Times New Roman" w:hAnsi="Times New Roman" w:cs="Times New Roman"/>
          <w:sz w:val="24"/>
          <w:szCs w:val="24"/>
        </w:rPr>
        <w:t xml:space="preserve"> и </w:t>
      </w:r>
      <w:r w:rsidR="00737304">
        <w:rPr>
          <w:rFonts w:ascii="Times New Roman" w:hAnsi="Times New Roman" w:cs="Times New Roman"/>
          <w:sz w:val="24"/>
          <w:szCs w:val="24"/>
        </w:rPr>
        <w:t xml:space="preserve">во </w:t>
      </w:r>
      <w:r w:rsidRPr="0048444D">
        <w:rPr>
          <w:rFonts w:ascii="Times New Roman" w:hAnsi="Times New Roman" w:cs="Times New Roman"/>
          <w:sz w:val="24"/>
          <w:szCs w:val="24"/>
        </w:rPr>
        <w:t>внеурочн</w:t>
      </w:r>
      <w:r w:rsidR="002118DA">
        <w:rPr>
          <w:rFonts w:ascii="Times New Roman" w:hAnsi="Times New Roman" w:cs="Times New Roman"/>
          <w:sz w:val="24"/>
          <w:szCs w:val="24"/>
        </w:rPr>
        <w:t>ую</w:t>
      </w:r>
      <w:r w:rsidRPr="0048444D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2118DA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1864" w:rsidRDefault="00B11864" w:rsidP="0051563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44D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интеграция в воспитательный процесс </w:t>
      </w:r>
      <w:r w:rsidRPr="00B11864">
        <w:rPr>
          <w:rFonts w:ascii="Times New Roman" w:hAnsi="Times New Roman" w:cs="Times New Roman"/>
          <w:sz w:val="24"/>
          <w:szCs w:val="24"/>
        </w:rPr>
        <w:t>общероссийско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B11864">
        <w:rPr>
          <w:rFonts w:ascii="Times New Roman" w:hAnsi="Times New Roman" w:cs="Times New Roman"/>
          <w:sz w:val="24"/>
          <w:szCs w:val="24"/>
        </w:rPr>
        <w:t xml:space="preserve"> общественно-государственно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B11864">
        <w:rPr>
          <w:rFonts w:ascii="Times New Roman" w:hAnsi="Times New Roman" w:cs="Times New Roman"/>
          <w:sz w:val="24"/>
          <w:szCs w:val="24"/>
        </w:rPr>
        <w:t xml:space="preserve"> движени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11864">
        <w:rPr>
          <w:rFonts w:ascii="Times New Roman" w:hAnsi="Times New Roman" w:cs="Times New Roman"/>
          <w:sz w:val="24"/>
          <w:szCs w:val="24"/>
        </w:rPr>
        <w:t xml:space="preserve"> детей и молодёжи «Движение </w:t>
      </w:r>
      <w:proofErr w:type="gramStart"/>
      <w:r w:rsidRPr="00B11864">
        <w:rPr>
          <w:rFonts w:ascii="Times New Roman" w:hAnsi="Times New Roman" w:cs="Times New Roman"/>
          <w:sz w:val="24"/>
          <w:szCs w:val="24"/>
        </w:rPr>
        <w:t>первых»</w:t>
      </w:r>
      <w:r w:rsidRPr="00B11864">
        <w:rPr>
          <w:rFonts w:ascii="Times New Roman" w:hAnsi="Times New Roman" w:cs="Times New Roman"/>
        </w:rPr>
        <w:t xml:space="preserve">  и</w:t>
      </w:r>
      <w:proofErr w:type="gramEnd"/>
      <w:r w:rsidRPr="00B11864">
        <w:rPr>
          <w:rFonts w:ascii="Times New Roman" w:hAnsi="Times New Roman" w:cs="Times New Roman"/>
        </w:rPr>
        <w:t xml:space="preserve"> </w:t>
      </w:r>
      <w:r w:rsidRPr="00B11864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11864">
        <w:rPr>
          <w:rFonts w:ascii="Times New Roman" w:hAnsi="Times New Roman" w:cs="Times New Roman"/>
          <w:sz w:val="24"/>
          <w:szCs w:val="24"/>
        </w:rPr>
        <w:t xml:space="preserve"> развития социальной активности обучающихся начальных классов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B11864">
        <w:rPr>
          <w:rFonts w:ascii="Times New Roman" w:hAnsi="Times New Roman" w:cs="Times New Roman"/>
          <w:sz w:val="24"/>
          <w:szCs w:val="24"/>
        </w:rPr>
        <w:t>Орлята России»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5635" w:rsidRPr="0048444D" w:rsidRDefault="00515635" w:rsidP="0051563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44D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48444D">
        <w:rPr>
          <w:rFonts w:ascii="Times New Roman" w:hAnsi="Times New Roman" w:cs="Times New Roman"/>
          <w:sz w:val="24"/>
          <w:szCs w:val="24"/>
        </w:rPr>
        <w:t xml:space="preserve">роведение </w:t>
      </w:r>
      <w:r>
        <w:rPr>
          <w:rFonts w:ascii="Times New Roman" w:hAnsi="Times New Roman" w:cs="Times New Roman"/>
          <w:sz w:val="24"/>
          <w:szCs w:val="24"/>
        </w:rPr>
        <w:t xml:space="preserve">памятных патриотических мероприятий, военно-спортивных игр, </w:t>
      </w:r>
      <w:r w:rsidRPr="00DC2736">
        <w:rPr>
          <w:rFonts w:ascii="Times New Roman" w:hAnsi="Times New Roman" w:cs="Times New Roman"/>
          <w:sz w:val="24"/>
          <w:szCs w:val="24"/>
        </w:rPr>
        <w:t>учебны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DC2736">
        <w:rPr>
          <w:rFonts w:ascii="Times New Roman" w:hAnsi="Times New Roman" w:cs="Times New Roman"/>
          <w:sz w:val="24"/>
          <w:szCs w:val="24"/>
        </w:rPr>
        <w:t xml:space="preserve"> сбор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DC2736">
        <w:rPr>
          <w:rFonts w:ascii="Times New Roman" w:hAnsi="Times New Roman" w:cs="Times New Roman"/>
          <w:sz w:val="24"/>
          <w:szCs w:val="24"/>
        </w:rPr>
        <w:t xml:space="preserve"> по начальной военной подготовке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DC2736">
        <w:rPr>
          <w:rFonts w:ascii="Times New Roman" w:hAnsi="Times New Roman" w:cs="Times New Roman"/>
          <w:sz w:val="24"/>
          <w:szCs w:val="24"/>
        </w:rPr>
        <w:t>центр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C2736">
        <w:rPr>
          <w:rFonts w:ascii="Times New Roman" w:hAnsi="Times New Roman" w:cs="Times New Roman"/>
          <w:sz w:val="24"/>
          <w:szCs w:val="24"/>
        </w:rPr>
        <w:t xml:space="preserve"> военно-патриотического воспитания молодёжи «Авангард»</w:t>
      </w:r>
      <w:r w:rsidR="00B11864">
        <w:rPr>
          <w:rFonts w:ascii="Times New Roman" w:hAnsi="Times New Roman" w:cs="Times New Roman"/>
          <w:sz w:val="24"/>
          <w:szCs w:val="24"/>
        </w:rPr>
        <w:t xml:space="preserve">, проведение мероприятий </w:t>
      </w:r>
      <w:r>
        <w:rPr>
          <w:rFonts w:ascii="Times New Roman" w:hAnsi="Times New Roman" w:cs="Times New Roman"/>
          <w:sz w:val="24"/>
          <w:szCs w:val="24"/>
        </w:rPr>
        <w:t>совместно</w:t>
      </w:r>
      <w:r w:rsidRPr="00DC2736">
        <w:rPr>
          <w:rFonts w:ascii="Times New Roman" w:hAnsi="Times New Roman" w:cs="Times New Roman"/>
          <w:sz w:val="24"/>
          <w:szCs w:val="24"/>
        </w:rPr>
        <w:t xml:space="preserve"> с ветеранами, участниками СВО,</w:t>
      </w:r>
      <w:r w:rsidRPr="00DC2736">
        <w:t xml:space="preserve"> </w:t>
      </w:r>
      <w:r w:rsidRPr="00DC2736">
        <w:rPr>
          <w:rFonts w:ascii="Times New Roman" w:hAnsi="Times New Roman" w:cs="Times New Roman"/>
          <w:sz w:val="24"/>
          <w:szCs w:val="24"/>
        </w:rPr>
        <w:t>пополнение экспозиций школьных музеев боевой славы</w:t>
      </w:r>
      <w:r w:rsidR="002118DA">
        <w:rPr>
          <w:rFonts w:ascii="Times New Roman" w:hAnsi="Times New Roman" w:cs="Times New Roman"/>
          <w:sz w:val="24"/>
          <w:szCs w:val="24"/>
        </w:rPr>
        <w:t>, взаимодействие с Находкинской епархией</w:t>
      </w:r>
      <w:r w:rsidRPr="0048444D">
        <w:rPr>
          <w:rFonts w:ascii="Times New Roman" w:hAnsi="Times New Roman" w:cs="Times New Roman"/>
          <w:sz w:val="24"/>
          <w:szCs w:val="24"/>
        </w:rPr>
        <w:t>.</w:t>
      </w:r>
    </w:p>
    <w:p w:rsidR="004E3E1B" w:rsidRPr="002B6934" w:rsidRDefault="004E3E1B" w:rsidP="008535BC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934">
        <w:rPr>
          <w:rFonts w:ascii="Times New Roman" w:hAnsi="Times New Roman" w:cs="Times New Roman"/>
          <w:b/>
          <w:sz w:val="24"/>
          <w:szCs w:val="24"/>
        </w:rPr>
        <w:t>Благодаря реализации указанных направлений к 2028 году:</w:t>
      </w:r>
    </w:p>
    <w:p w:rsidR="00E4361F" w:rsidRPr="00BF4823" w:rsidRDefault="004E3E1B" w:rsidP="008535B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823">
        <w:rPr>
          <w:rFonts w:ascii="Times New Roman" w:hAnsi="Times New Roman" w:cs="Times New Roman"/>
          <w:sz w:val="24"/>
          <w:szCs w:val="24"/>
        </w:rPr>
        <w:t>-</w:t>
      </w:r>
      <w:r w:rsidR="00682A4A">
        <w:rPr>
          <w:rFonts w:ascii="Times New Roman" w:hAnsi="Times New Roman" w:cs="Times New Roman"/>
          <w:sz w:val="24"/>
          <w:szCs w:val="24"/>
        </w:rPr>
        <w:t xml:space="preserve"> </w:t>
      </w:r>
      <w:r w:rsidR="00821EF4">
        <w:rPr>
          <w:rFonts w:ascii="Times New Roman" w:hAnsi="Times New Roman" w:cs="Times New Roman"/>
          <w:sz w:val="24"/>
          <w:szCs w:val="24"/>
        </w:rPr>
        <w:t>до</w:t>
      </w:r>
      <w:r w:rsidR="00C55F90">
        <w:rPr>
          <w:rFonts w:ascii="Times New Roman" w:hAnsi="Times New Roman" w:cs="Times New Roman"/>
          <w:sz w:val="24"/>
          <w:szCs w:val="24"/>
        </w:rPr>
        <w:t xml:space="preserve"> 40% </w:t>
      </w:r>
      <w:r w:rsidR="00435028">
        <w:rPr>
          <w:rFonts w:ascii="Times New Roman" w:hAnsi="Times New Roman" w:cs="Times New Roman"/>
          <w:sz w:val="24"/>
          <w:szCs w:val="24"/>
        </w:rPr>
        <w:t xml:space="preserve">снизится разрыв между </w:t>
      </w:r>
      <w:r w:rsidR="00205DDE">
        <w:rPr>
          <w:rFonts w:ascii="Times New Roman" w:hAnsi="Times New Roman" w:cs="Times New Roman"/>
          <w:sz w:val="24"/>
          <w:szCs w:val="24"/>
        </w:rPr>
        <w:t xml:space="preserve">реализуемыми </w:t>
      </w:r>
      <w:r w:rsidR="00435028">
        <w:rPr>
          <w:rFonts w:ascii="Times New Roman" w:hAnsi="Times New Roman" w:cs="Times New Roman"/>
          <w:sz w:val="24"/>
          <w:szCs w:val="24"/>
        </w:rPr>
        <w:t xml:space="preserve">образовательными программами </w:t>
      </w:r>
      <w:r w:rsidR="00205DDE">
        <w:rPr>
          <w:rFonts w:ascii="Times New Roman" w:hAnsi="Times New Roman" w:cs="Times New Roman"/>
          <w:sz w:val="24"/>
          <w:szCs w:val="24"/>
        </w:rPr>
        <w:t xml:space="preserve">в основной и старшей школе </w:t>
      </w:r>
      <w:r w:rsidR="00435028">
        <w:rPr>
          <w:rFonts w:ascii="Times New Roman" w:hAnsi="Times New Roman" w:cs="Times New Roman"/>
          <w:sz w:val="24"/>
          <w:szCs w:val="24"/>
        </w:rPr>
        <w:t>и потребностями рынка труда</w:t>
      </w:r>
      <w:r w:rsidR="00454B99">
        <w:rPr>
          <w:rFonts w:ascii="Times New Roman" w:hAnsi="Times New Roman" w:cs="Times New Roman"/>
          <w:sz w:val="24"/>
          <w:szCs w:val="24"/>
        </w:rPr>
        <w:t>;</w:t>
      </w:r>
    </w:p>
    <w:p w:rsidR="00C94516" w:rsidRDefault="00E4361F" w:rsidP="008535B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823">
        <w:rPr>
          <w:rFonts w:ascii="Times New Roman" w:hAnsi="Times New Roman" w:cs="Times New Roman"/>
          <w:sz w:val="24"/>
          <w:szCs w:val="24"/>
        </w:rPr>
        <w:t xml:space="preserve">- </w:t>
      </w:r>
      <w:r w:rsidR="00BE5B1B">
        <w:rPr>
          <w:rFonts w:ascii="Times New Roman" w:hAnsi="Times New Roman" w:cs="Times New Roman"/>
          <w:sz w:val="24"/>
          <w:szCs w:val="24"/>
        </w:rPr>
        <w:t>в муниципалитете буд</w:t>
      </w:r>
      <w:r w:rsidR="00912B5A">
        <w:rPr>
          <w:rFonts w:ascii="Times New Roman" w:hAnsi="Times New Roman" w:cs="Times New Roman"/>
          <w:sz w:val="24"/>
          <w:szCs w:val="24"/>
        </w:rPr>
        <w:t>ут</w:t>
      </w:r>
      <w:r w:rsidR="00BE5B1B">
        <w:rPr>
          <w:rFonts w:ascii="Times New Roman" w:hAnsi="Times New Roman" w:cs="Times New Roman"/>
          <w:sz w:val="24"/>
          <w:szCs w:val="24"/>
        </w:rPr>
        <w:t xml:space="preserve"> созданы и эффективно функционировать до </w:t>
      </w:r>
      <w:r w:rsidR="000E37B3">
        <w:rPr>
          <w:rFonts w:ascii="Times New Roman" w:hAnsi="Times New Roman" w:cs="Times New Roman"/>
          <w:sz w:val="24"/>
          <w:szCs w:val="24"/>
        </w:rPr>
        <w:t>8</w:t>
      </w:r>
      <w:r w:rsidR="00682A4A" w:rsidRPr="00BF4823">
        <w:rPr>
          <w:rFonts w:ascii="Times New Roman" w:hAnsi="Times New Roman" w:cs="Times New Roman"/>
          <w:sz w:val="24"/>
          <w:szCs w:val="24"/>
        </w:rPr>
        <w:t xml:space="preserve"> инновационных </w:t>
      </w:r>
      <w:r w:rsidR="00912B5A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="00682A4A" w:rsidRPr="00BF4823">
        <w:rPr>
          <w:rFonts w:ascii="Times New Roman" w:hAnsi="Times New Roman" w:cs="Times New Roman"/>
          <w:sz w:val="24"/>
          <w:szCs w:val="24"/>
        </w:rPr>
        <w:t xml:space="preserve">кластеров, ориентированных </w:t>
      </w:r>
      <w:r w:rsidR="00091574">
        <w:rPr>
          <w:rFonts w:ascii="Times New Roman" w:hAnsi="Times New Roman" w:cs="Times New Roman"/>
          <w:sz w:val="24"/>
          <w:szCs w:val="24"/>
        </w:rPr>
        <w:t xml:space="preserve">на </w:t>
      </w:r>
      <w:r w:rsidR="00912B5A">
        <w:rPr>
          <w:rFonts w:ascii="Times New Roman" w:hAnsi="Times New Roman" w:cs="Times New Roman"/>
          <w:sz w:val="24"/>
          <w:szCs w:val="24"/>
        </w:rPr>
        <w:t xml:space="preserve">естественно-научное </w:t>
      </w:r>
      <w:r w:rsidR="008C21C0">
        <w:rPr>
          <w:rFonts w:ascii="Times New Roman" w:hAnsi="Times New Roman" w:cs="Times New Roman"/>
          <w:sz w:val="24"/>
          <w:szCs w:val="24"/>
        </w:rPr>
        <w:t xml:space="preserve">развитие системы образования </w:t>
      </w:r>
      <w:r w:rsidR="00912B5A">
        <w:rPr>
          <w:rFonts w:ascii="Times New Roman" w:hAnsi="Times New Roman" w:cs="Times New Roman"/>
          <w:sz w:val="24"/>
          <w:szCs w:val="24"/>
        </w:rPr>
        <w:t>(мед</w:t>
      </w:r>
      <w:r w:rsidR="002B6934">
        <w:rPr>
          <w:rFonts w:ascii="Times New Roman" w:hAnsi="Times New Roman" w:cs="Times New Roman"/>
          <w:sz w:val="24"/>
          <w:szCs w:val="24"/>
        </w:rPr>
        <w:t xml:space="preserve">ицинский </w:t>
      </w:r>
      <w:r w:rsidR="00912B5A">
        <w:rPr>
          <w:rFonts w:ascii="Times New Roman" w:hAnsi="Times New Roman" w:cs="Times New Roman"/>
          <w:sz w:val="24"/>
          <w:szCs w:val="24"/>
        </w:rPr>
        <w:t>класс</w:t>
      </w:r>
      <w:r w:rsidR="00F02A87">
        <w:rPr>
          <w:rFonts w:ascii="Times New Roman" w:hAnsi="Times New Roman" w:cs="Times New Roman"/>
          <w:sz w:val="24"/>
          <w:szCs w:val="24"/>
        </w:rPr>
        <w:t xml:space="preserve"> МАОУ «СОШ №12</w:t>
      </w:r>
      <w:r w:rsidR="002B6934">
        <w:rPr>
          <w:rFonts w:ascii="Times New Roman" w:hAnsi="Times New Roman" w:cs="Times New Roman"/>
          <w:sz w:val="24"/>
          <w:szCs w:val="24"/>
        </w:rPr>
        <w:t xml:space="preserve"> имени В.Н. </w:t>
      </w:r>
      <w:proofErr w:type="spellStart"/>
      <w:r w:rsidR="002B6934">
        <w:rPr>
          <w:rFonts w:ascii="Times New Roman" w:hAnsi="Times New Roman" w:cs="Times New Roman"/>
          <w:sz w:val="24"/>
          <w:szCs w:val="24"/>
        </w:rPr>
        <w:t>Сметанкина</w:t>
      </w:r>
      <w:proofErr w:type="spellEnd"/>
      <w:r w:rsidR="00912B5A">
        <w:rPr>
          <w:rFonts w:ascii="Times New Roman" w:hAnsi="Times New Roman" w:cs="Times New Roman"/>
          <w:sz w:val="24"/>
          <w:szCs w:val="24"/>
        </w:rPr>
        <w:t>)</w:t>
      </w:r>
      <w:r w:rsidR="008C21C0">
        <w:rPr>
          <w:rFonts w:ascii="Times New Roman" w:hAnsi="Times New Roman" w:cs="Times New Roman"/>
          <w:sz w:val="24"/>
          <w:szCs w:val="24"/>
        </w:rPr>
        <w:t>,</w:t>
      </w:r>
      <w:r w:rsidR="00682A4A" w:rsidRPr="00BF4823">
        <w:rPr>
          <w:rFonts w:ascii="Times New Roman" w:hAnsi="Times New Roman" w:cs="Times New Roman"/>
          <w:sz w:val="24"/>
          <w:szCs w:val="24"/>
        </w:rPr>
        <w:t xml:space="preserve"> технологическое развитие системы образования</w:t>
      </w:r>
      <w:r w:rsidR="00BE5B1B">
        <w:rPr>
          <w:rFonts w:ascii="Times New Roman" w:hAnsi="Times New Roman" w:cs="Times New Roman"/>
          <w:sz w:val="24"/>
          <w:szCs w:val="24"/>
        </w:rPr>
        <w:t xml:space="preserve"> </w:t>
      </w:r>
      <w:r w:rsidR="00912B5A">
        <w:rPr>
          <w:rFonts w:ascii="Times New Roman" w:hAnsi="Times New Roman" w:cs="Times New Roman"/>
          <w:sz w:val="24"/>
          <w:szCs w:val="24"/>
        </w:rPr>
        <w:t>(</w:t>
      </w:r>
      <w:r w:rsidR="00F02A87">
        <w:rPr>
          <w:rFonts w:ascii="Times New Roman" w:hAnsi="Times New Roman" w:cs="Times New Roman"/>
          <w:sz w:val="24"/>
          <w:szCs w:val="24"/>
        </w:rPr>
        <w:t>судостроительны</w:t>
      </w:r>
      <w:r w:rsidR="008C21C0">
        <w:rPr>
          <w:rFonts w:ascii="Times New Roman" w:hAnsi="Times New Roman" w:cs="Times New Roman"/>
          <w:sz w:val="24"/>
          <w:szCs w:val="24"/>
        </w:rPr>
        <w:t>е</w:t>
      </w:r>
      <w:r w:rsidR="00F02A87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8C21C0">
        <w:rPr>
          <w:rFonts w:ascii="Times New Roman" w:hAnsi="Times New Roman" w:cs="Times New Roman"/>
          <w:sz w:val="24"/>
          <w:szCs w:val="24"/>
        </w:rPr>
        <w:t>ы</w:t>
      </w:r>
      <w:r w:rsidR="00F02A87">
        <w:rPr>
          <w:rFonts w:ascii="Times New Roman" w:hAnsi="Times New Roman" w:cs="Times New Roman"/>
          <w:sz w:val="24"/>
          <w:szCs w:val="24"/>
        </w:rPr>
        <w:t xml:space="preserve"> МАОУ</w:t>
      </w:r>
      <w:r w:rsidR="00BC380B">
        <w:rPr>
          <w:rFonts w:ascii="Times New Roman" w:hAnsi="Times New Roman" w:cs="Times New Roman"/>
          <w:sz w:val="24"/>
          <w:szCs w:val="24"/>
        </w:rPr>
        <w:t xml:space="preserve"> </w:t>
      </w:r>
      <w:r w:rsidR="00F02A87">
        <w:rPr>
          <w:rFonts w:ascii="Times New Roman" w:hAnsi="Times New Roman" w:cs="Times New Roman"/>
          <w:sz w:val="24"/>
          <w:szCs w:val="24"/>
        </w:rPr>
        <w:t xml:space="preserve">«СОШ №11» </w:t>
      </w:r>
      <w:r w:rsidR="008C21C0">
        <w:rPr>
          <w:rFonts w:ascii="Times New Roman" w:hAnsi="Times New Roman" w:cs="Times New Roman"/>
          <w:sz w:val="24"/>
          <w:szCs w:val="24"/>
        </w:rPr>
        <w:t xml:space="preserve">и </w:t>
      </w:r>
      <w:r w:rsidR="00BC380B" w:rsidRPr="00BC380B">
        <w:rPr>
          <w:rFonts w:ascii="Times New Roman" w:hAnsi="Times New Roman" w:cs="Times New Roman"/>
          <w:sz w:val="24"/>
          <w:szCs w:val="24"/>
        </w:rPr>
        <w:t>МАОУ «СОШ №1</w:t>
      </w:r>
      <w:r w:rsidR="00BC380B">
        <w:rPr>
          <w:rFonts w:ascii="Times New Roman" w:hAnsi="Times New Roman" w:cs="Times New Roman"/>
          <w:sz w:val="24"/>
          <w:szCs w:val="24"/>
        </w:rPr>
        <w:t>9</w:t>
      </w:r>
      <w:r w:rsidR="002B6934">
        <w:rPr>
          <w:rFonts w:ascii="Times New Roman" w:hAnsi="Times New Roman" w:cs="Times New Roman"/>
          <w:sz w:val="24"/>
          <w:szCs w:val="24"/>
        </w:rPr>
        <w:t xml:space="preserve"> «Выбор»</w:t>
      </w:r>
      <w:r w:rsidR="00BC380B" w:rsidRPr="00BC380B">
        <w:rPr>
          <w:rFonts w:ascii="Times New Roman" w:hAnsi="Times New Roman" w:cs="Times New Roman"/>
          <w:sz w:val="24"/>
          <w:szCs w:val="24"/>
        </w:rPr>
        <w:t>»,</w:t>
      </w:r>
      <w:r w:rsidR="00BC380B">
        <w:rPr>
          <w:rFonts w:ascii="Times New Roman" w:hAnsi="Times New Roman" w:cs="Times New Roman"/>
          <w:sz w:val="24"/>
          <w:szCs w:val="24"/>
        </w:rPr>
        <w:t xml:space="preserve"> морской класс МАОУ «СОШ«Лидер-2», </w:t>
      </w:r>
      <w:proofErr w:type="spellStart"/>
      <w:r w:rsidR="00BC380B" w:rsidRPr="00BC380B">
        <w:rPr>
          <w:rFonts w:ascii="Times New Roman" w:hAnsi="Times New Roman" w:cs="Times New Roman"/>
          <w:sz w:val="24"/>
          <w:szCs w:val="24"/>
        </w:rPr>
        <w:t>роснефть</w:t>
      </w:r>
      <w:proofErr w:type="spellEnd"/>
      <w:r w:rsidR="00BC380B" w:rsidRPr="00BC380B">
        <w:rPr>
          <w:rFonts w:ascii="Times New Roman" w:hAnsi="Times New Roman" w:cs="Times New Roman"/>
          <w:sz w:val="24"/>
          <w:szCs w:val="24"/>
        </w:rPr>
        <w:t xml:space="preserve">-класс </w:t>
      </w:r>
      <w:r w:rsidR="00BC380B">
        <w:rPr>
          <w:rFonts w:ascii="Times New Roman" w:hAnsi="Times New Roman" w:cs="Times New Roman"/>
          <w:sz w:val="24"/>
          <w:szCs w:val="24"/>
        </w:rPr>
        <w:t>МАОУ «СОШ №9»</w:t>
      </w:r>
      <w:r w:rsidR="00981405">
        <w:rPr>
          <w:rFonts w:ascii="Times New Roman" w:hAnsi="Times New Roman" w:cs="Times New Roman"/>
          <w:sz w:val="24"/>
          <w:szCs w:val="24"/>
        </w:rPr>
        <w:t xml:space="preserve">, </w:t>
      </w:r>
      <w:r w:rsidR="008C7E27" w:rsidRPr="008C7E27">
        <w:rPr>
          <w:rFonts w:ascii="Times New Roman" w:hAnsi="Times New Roman" w:cs="Times New Roman"/>
          <w:sz w:val="24"/>
          <w:szCs w:val="24"/>
        </w:rPr>
        <w:t xml:space="preserve"> </w:t>
      </w:r>
      <w:r w:rsidR="00981405">
        <w:rPr>
          <w:rFonts w:ascii="Times New Roman" w:hAnsi="Times New Roman" w:cs="Times New Roman"/>
          <w:sz w:val="24"/>
          <w:szCs w:val="24"/>
        </w:rPr>
        <w:t>инженерный класс МАОУ «СОШ №14» НГО</w:t>
      </w:r>
      <w:r w:rsidR="008C21C0">
        <w:rPr>
          <w:rFonts w:ascii="Times New Roman" w:hAnsi="Times New Roman" w:cs="Times New Roman"/>
          <w:sz w:val="24"/>
          <w:szCs w:val="24"/>
        </w:rPr>
        <w:t>,</w:t>
      </w:r>
      <w:r w:rsidR="00F62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F76">
        <w:rPr>
          <w:rFonts w:ascii="Times New Roman" w:hAnsi="Times New Roman" w:cs="Times New Roman"/>
          <w:sz w:val="24"/>
          <w:szCs w:val="24"/>
        </w:rPr>
        <w:t>сириус</w:t>
      </w:r>
      <w:proofErr w:type="spellEnd"/>
      <w:r w:rsidR="00F62F76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8C21C0">
        <w:rPr>
          <w:rFonts w:ascii="Times New Roman" w:hAnsi="Times New Roman" w:cs="Times New Roman"/>
          <w:sz w:val="24"/>
          <w:szCs w:val="24"/>
        </w:rPr>
        <w:t xml:space="preserve">), </w:t>
      </w:r>
      <w:r w:rsidR="008C21C0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8C21C0">
        <w:rPr>
          <w:rFonts w:ascii="Times New Roman" w:hAnsi="Times New Roman" w:cs="Times New Roman"/>
          <w:sz w:val="24"/>
          <w:szCs w:val="24"/>
        </w:rPr>
        <w:t>-технологии</w:t>
      </w:r>
      <w:r w:rsidR="008C21C0" w:rsidRPr="00BF4823">
        <w:rPr>
          <w:rFonts w:ascii="Times New Roman" w:hAnsi="Times New Roman" w:cs="Times New Roman"/>
          <w:sz w:val="24"/>
          <w:szCs w:val="24"/>
        </w:rPr>
        <w:t xml:space="preserve"> </w:t>
      </w:r>
      <w:r w:rsidR="008C21C0">
        <w:rPr>
          <w:rFonts w:ascii="Times New Roman" w:hAnsi="Times New Roman" w:cs="Times New Roman"/>
          <w:sz w:val="24"/>
          <w:szCs w:val="24"/>
        </w:rPr>
        <w:t>(</w:t>
      </w:r>
      <w:r w:rsidR="00F02A87">
        <w:rPr>
          <w:rFonts w:ascii="Times New Roman" w:hAnsi="Times New Roman" w:cs="Times New Roman"/>
          <w:sz w:val="24"/>
          <w:szCs w:val="24"/>
        </w:rPr>
        <w:t>Яндекс-класс</w:t>
      </w:r>
      <w:r w:rsidR="008C21C0">
        <w:rPr>
          <w:rFonts w:ascii="Times New Roman" w:hAnsi="Times New Roman" w:cs="Times New Roman"/>
          <w:sz w:val="24"/>
          <w:szCs w:val="24"/>
        </w:rPr>
        <w:t xml:space="preserve"> МАОУ «СОШ №22»)</w:t>
      </w:r>
    </w:p>
    <w:p w:rsidR="00454B99" w:rsidRDefault="00682A4A" w:rsidP="008535B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4B99">
        <w:rPr>
          <w:rFonts w:ascii="Times New Roman" w:hAnsi="Times New Roman" w:cs="Times New Roman"/>
          <w:sz w:val="24"/>
          <w:szCs w:val="24"/>
        </w:rPr>
        <w:t xml:space="preserve">до </w:t>
      </w:r>
      <w:r w:rsidR="00435028">
        <w:rPr>
          <w:rFonts w:ascii="Times New Roman" w:hAnsi="Times New Roman" w:cs="Times New Roman"/>
          <w:sz w:val="24"/>
          <w:szCs w:val="24"/>
        </w:rPr>
        <w:t>100</w:t>
      </w:r>
      <w:r w:rsidR="00454B99">
        <w:rPr>
          <w:rFonts w:ascii="Times New Roman" w:hAnsi="Times New Roman" w:cs="Times New Roman"/>
          <w:sz w:val="24"/>
          <w:szCs w:val="24"/>
        </w:rPr>
        <w:t>% увеличится доля педагогов, повысивших свою квалификацию в</w:t>
      </w:r>
      <w:r w:rsidR="00454B99" w:rsidRPr="00454B99">
        <w:t xml:space="preserve"> </w:t>
      </w:r>
      <w:r w:rsidR="00454B99" w:rsidRPr="00454B99">
        <w:rPr>
          <w:rFonts w:ascii="Times New Roman" w:hAnsi="Times New Roman" w:cs="Times New Roman"/>
          <w:sz w:val="24"/>
          <w:szCs w:val="24"/>
        </w:rPr>
        <w:t>государственны</w:t>
      </w:r>
      <w:r w:rsidR="00DA4E7B">
        <w:rPr>
          <w:rFonts w:ascii="Times New Roman" w:hAnsi="Times New Roman" w:cs="Times New Roman"/>
          <w:sz w:val="24"/>
          <w:szCs w:val="24"/>
        </w:rPr>
        <w:t>х</w:t>
      </w:r>
      <w:r w:rsidR="00454B99" w:rsidRPr="00454B99">
        <w:rPr>
          <w:rFonts w:ascii="Times New Roman" w:hAnsi="Times New Roman" w:cs="Times New Roman"/>
          <w:sz w:val="24"/>
          <w:szCs w:val="24"/>
        </w:rPr>
        <w:t xml:space="preserve"> </w:t>
      </w:r>
      <w:r w:rsidR="00DA4E7B">
        <w:rPr>
          <w:rFonts w:ascii="Times New Roman" w:hAnsi="Times New Roman" w:cs="Times New Roman"/>
          <w:sz w:val="24"/>
          <w:szCs w:val="24"/>
        </w:rPr>
        <w:t>образовательных учреждениях высшего образования</w:t>
      </w:r>
      <w:r w:rsidR="00454B99" w:rsidRPr="00454B99">
        <w:rPr>
          <w:rFonts w:ascii="Times New Roman" w:hAnsi="Times New Roman" w:cs="Times New Roman"/>
          <w:sz w:val="24"/>
          <w:szCs w:val="24"/>
        </w:rPr>
        <w:t>;</w:t>
      </w:r>
    </w:p>
    <w:p w:rsidR="004E3E1B" w:rsidRDefault="00E4361F" w:rsidP="008535B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7A6">
        <w:rPr>
          <w:rFonts w:ascii="Times New Roman" w:hAnsi="Times New Roman" w:cs="Times New Roman"/>
          <w:sz w:val="24"/>
          <w:szCs w:val="24"/>
        </w:rPr>
        <w:t xml:space="preserve">- </w:t>
      </w:r>
      <w:r w:rsidR="00302A31" w:rsidRPr="00A757A6">
        <w:rPr>
          <w:rFonts w:ascii="Times New Roman" w:hAnsi="Times New Roman" w:cs="Times New Roman"/>
          <w:sz w:val="24"/>
          <w:szCs w:val="24"/>
        </w:rPr>
        <w:t xml:space="preserve">до 70% увеличится доля образовательных учреждений, </w:t>
      </w:r>
      <w:r w:rsidR="00F62F76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A757A6" w:rsidRPr="00A757A6">
        <w:rPr>
          <w:rFonts w:ascii="Times New Roman" w:hAnsi="Times New Roman" w:cs="Times New Roman"/>
          <w:sz w:val="24"/>
          <w:szCs w:val="24"/>
        </w:rPr>
        <w:t>интегрир</w:t>
      </w:r>
      <w:r w:rsidR="00365F2F">
        <w:rPr>
          <w:rFonts w:ascii="Times New Roman" w:hAnsi="Times New Roman" w:cs="Times New Roman"/>
          <w:sz w:val="24"/>
          <w:szCs w:val="24"/>
        </w:rPr>
        <w:t>уют</w:t>
      </w:r>
      <w:r w:rsidR="00A757A6" w:rsidRPr="00A757A6">
        <w:rPr>
          <w:rFonts w:ascii="Times New Roman" w:hAnsi="Times New Roman" w:cs="Times New Roman"/>
          <w:sz w:val="24"/>
          <w:szCs w:val="24"/>
        </w:rPr>
        <w:t xml:space="preserve"> и активно используют </w:t>
      </w:r>
      <w:r w:rsidR="00A757A6">
        <w:rPr>
          <w:rFonts w:ascii="Times New Roman" w:hAnsi="Times New Roman" w:cs="Times New Roman"/>
          <w:sz w:val="24"/>
          <w:szCs w:val="24"/>
        </w:rPr>
        <w:t xml:space="preserve">в образовательном процессе </w:t>
      </w:r>
      <w:r w:rsidR="00A757A6" w:rsidRPr="00A757A6">
        <w:rPr>
          <w:rFonts w:ascii="Times New Roman" w:hAnsi="Times New Roman" w:cs="Times New Roman"/>
          <w:sz w:val="24"/>
          <w:szCs w:val="24"/>
        </w:rPr>
        <w:t>ц</w:t>
      </w:r>
      <w:r w:rsidR="00302A31" w:rsidRPr="00A757A6">
        <w:rPr>
          <w:rFonts w:ascii="Times New Roman" w:hAnsi="Times New Roman" w:cs="Times New Roman"/>
          <w:sz w:val="24"/>
          <w:szCs w:val="24"/>
        </w:rPr>
        <w:t>ифров</w:t>
      </w:r>
      <w:r w:rsidR="00A757A6" w:rsidRPr="00A757A6">
        <w:rPr>
          <w:rFonts w:ascii="Times New Roman" w:hAnsi="Times New Roman" w:cs="Times New Roman"/>
          <w:sz w:val="24"/>
          <w:szCs w:val="24"/>
        </w:rPr>
        <w:t>ую</w:t>
      </w:r>
      <w:r w:rsidR="00302A31" w:rsidRPr="00A757A6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A757A6" w:rsidRPr="00A757A6">
        <w:rPr>
          <w:rFonts w:ascii="Times New Roman" w:hAnsi="Times New Roman" w:cs="Times New Roman"/>
          <w:sz w:val="24"/>
          <w:szCs w:val="24"/>
        </w:rPr>
        <w:t>ую</w:t>
      </w:r>
      <w:r w:rsidR="00302A31" w:rsidRPr="00A757A6">
        <w:rPr>
          <w:rFonts w:ascii="Times New Roman" w:hAnsi="Times New Roman" w:cs="Times New Roman"/>
          <w:sz w:val="24"/>
          <w:szCs w:val="24"/>
        </w:rPr>
        <w:t xml:space="preserve"> сред</w:t>
      </w:r>
      <w:r w:rsidR="00A757A6" w:rsidRPr="00A757A6">
        <w:rPr>
          <w:rFonts w:ascii="Times New Roman" w:hAnsi="Times New Roman" w:cs="Times New Roman"/>
          <w:sz w:val="24"/>
          <w:szCs w:val="24"/>
        </w:rPr>
        <w:t>у «Моя школа»;</w:t>
      </w:r>
    </w:p>
    <w:p w:rsidR="00336357" w:rsidRDefault="00C20D4A" w:rsidP="008535B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1EF4">
        <w:rPr>
          <w:rFonts w:ascii="Times New Roman" w:hAnsi="Times New Roman" w:cs="Times New Roman"/>
          <w:sz w:val="24"/>
          <w:szCs w:val="24"/>
        </w:rPr>
        <w:t>100% охват участия школьников во всероссийских проектах «Орлята России» и «Движение первых»</w:t>
      </w:r>
      <w:r w:rsidR="00336357">
        <w:rPr>
          <w:rFonts w:ascii="Times New Roman" w:hAnsi="Times New Roman" w:cs="Times New Roman"/>
          <w:sz w:val="24"/>
          <w:szCs w:val="24"/>
        </w:rPr>
        <w:t>;</w:t>
      </w:r>
    </w:p>
    <w:p w:rsidR="00336357" w:rsidRPr="00336357" w:rsidRDefault="00336357" w:rsidP="0033635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 75% у</w:t>
      </w:r>
      <w:r w:rsidRPr="00336357">
        <w:rPr>
          <w:rFonts w:ascii="Times New Roman" w:hAnsi="Times New Roman" w:cs="Times New Roman"/>
          <w:sz w:val="24"/>
          <w:szCs w:val="24"/>
        </w:rPr>
        <w:t>велич</w:t>
      </w:r>
      <w:r>
        <w:rPr>
          <w:rFonts w:ascii="Times New Roman" w:hAnsi="Times New Roman" w:cs="Times New Roman"/>
          <w:sz w:val="24"/>
          <w:szCs w:val="24"/>
        </w:rPr>
        <w:t xml:space="preserve">ится </w:t>
      </w:r>
      <w:r w:rsidRPr="00336357">
        <w:rPr>
          <w:rFonts w:ascii="Times New Roman" w:hAnsi="Times New Roman" w:cs="Times New Roman"/>
          <w:sz w:val="24"/>
          <w:szCs w:val="24"/>
        </w:rPr>
        <w:t>дол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36357">
        <w:rPr>
          <w:rFonts w:ascii="Times New Roman" w:hAnsi="Times New Roman" w:cs="Times New Roman"/>
          <w:sz w:val="24"/>
          <w:szCs w:val="24"/>
        </w:rPr>
        <w:t xml:space="preserve"> молодёжи, участвующей в патриотических проектах</w:t>
      </w:r>
      <w:r w:rsidR="00E40F22">
        <w:rPr>
          <w:rFonts w:ascii="Times New Roman" w:hAnsi="Times New Roman" w:cs="Times New Roman"/>
          <w:sz w:val="24"/>
          <w:szCs w:val="24"/>
        </w:rPr>
        <w:t>.</w:t>
      </w:r>
    </w:p>
    <w:p w:rsidR="00D7413C" w:rsidRDefault="008C73FB" w:rsidP="008535B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3FB">
        <w:rPr>
          <w:rFonts w:ascii="Times New Roman" w:hAnsi="Times New Roman" w:cs="Times New Roman"/>
          <w:sz w:val="24"/>
          <w:szCs w:val="24"/>
        </w:rPr>
        <w:t xml:space="preserve">Программа обеспечит комплексное развитие муниципальной системы образования, сочетающее сохранение традиционных ценностей с технологическими инновациями. Реализация кластерного подхода усилит связь между образованием, наукой и производством, что соответствует целям технологического суверенитета России. </w:t>
      </w:r>
      <w:r w:rsidR="006F142C">
        <w:rPr>
          <w:rFonts w:ascii="Times New Roman" w:hAnsi="Times New Roman" w:cs="Times New Roman"/>
          <w:sz w:val="24"/>
          <w:szCs w:val="24"/>
        </w:rPr>
        <w:t xml:space="preserve">  </w:t>
      </w:r>
      <w:r w:rsidR="00D741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D62" w:rsidRDefault="003E1D62" w:rsidP="008535B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1D62">
        <w:rPr>
          <w:rFonts w:ascii="Times New Roman" w:hAnsi="Times New Roman" w:cs="Times New Roman"/>
          <w:sz w:val="24"/>
          <w:szCs w:val="24"/>
        </w:rPr>
        <w:t xml:space="preserve">Выполнение запланированных мероприятий муниципальной программы создаст к 2028 году условия для устойчивого функционирования и развития системы образования в </w:t>
      </w:r>
      <w:r w:rsidRPr="003E1D62">
        <w:rPr>
          <w:rFonts w:ascii="Times New Roman" w:hAnsi="Times New Roman" w:cs="Times New Roman"/>
          <w:sz w:val="24"/>
          <w:szCs w:val="24"/>
        </w:rPr>
        <w:lastRenderedPageBreak/>
        <w:t xml:space="preserve">реализации инженерно-технического и естественно-научного направлениях, обеспечит получение положительного результата для всех участников образовательных отношений, а также консолидацию и целевое использование необходимых для этого ресурсов. Возможности взаимодействия образовательных учреждений </w:t>
      </w:r>
      <w:r w:rsidR="006F142C">
        <w:rPr>
          <w:rFonts w:ascii="Times New Roman" w:hAnsi="Times New Roman" w:cs="Times New Roman"/>
          <w:sz w:val="24"/>
          <w:szCs w:val="24"/>
        </w:rPr>
        <w:t xml:space="preserve">города </w:t>
      </w:r>
      <w:r w:rsidRPr="003E1D62">
        <w:rPr>
          <w:rFonts w:ascii="Times New Roman" w:hAnsi="Times New Roman" w:cs="Times New Roman"/>
          <w:sz w:val="24"/>
          <w:szCs w:val="24"/>
        </w:rPr>
        <w:t xml:space="preserve">с СПО и ВО позволит обучающимся овладеть начальными профессиональными навыками, а также </w:t>
      </w:r>
      <w:r w:rsidR="00E40F22">
        <w:rPr>
          <w:rFonts w:ascii="Times New Roman" w:hAnsi="Times New Roman" w:cs="Times New Roman"/>
          <w:sz w:val="24"/>
          <w:szCs w:val="24"/>
        </w:rPr>
        <w:t>увеличится</w:t>
      </w:r>
      <w:r w:rsidRPr="003E1D62">
        <w:rPr>
          <w:rFonts w:ascii="Times New Roman" w:hAnsi="Times New Roman" w:cs="Times New Roman"/>
          <w:sz w:val="24"/>
          <w:szCs w:val="24"/>
        </w:rPr>
        <w:t xml:space="preserve"> заинтересованность градообразующих предприятий в образованных и компетентных кадрах.</w:t>
      </w:r>
    </w:p>
    <w:p w:rsidR="00E40F22" w:rsidRDefault="00E40F22" w:rsidP="00C0367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CD0" w:rsidRDefault="003C0CD0" w:rsidP="008C21C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текущего состояния системы образования</w:t>
      </w:r>
    </w:p>
    <w:p w:rsidR="003B2659" w:rsidRPr="00B75584" w:rsidRDefault="003B2659" w:rsidP="003B2659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75584">
        <w:rPr>
          <w:rFonts w:ascii="Times New Roman" w:hAnsi="Times New Roman" w:cs="Times New Roman"/>
          <w:sz w:val="24"/>
          <w:szCs w:val="24"/>
        </w:rPr>
        <w:t>SWOT-анализа муниципальной системы образования:</w:t>
      </w:r>
    </w:p>
    <w:tbl>
      <w:tblPr>
        <w:tblW w:w="95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12"/>
        <w:gridCol w:w="4728"/>
      </w:tblGrid>
      <w:tr w:rsidR="003B2659" w:rsidRPr="00F55209" w:rsidTr="00D63CBD">
        <w:tc>
          <w:tcPr>
            <w:tcW w:w="9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659" w:rsidRPr="00D83E83" w:rsidRDefault="003B2659" w:rsidP="00D83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D8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создание оптимальных условий для развития муниципальной системы образования, обеспечивающих  качественное образование в соответствии со Стратегией развития системы образования в Российской Федерации на период до 2036 года с перспективой до 2040 года.</w:t>
            </w:r>
          </w:p>
        </w:tc>
      </w:tr>
      <w:tr w:rsidR="003B2659" w:rsidRPr="00F55209" w:rsidTr="00D63CB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659" w:rsidRPr="00D83E83" w:rsidRDefault="003B2659" w:rsidP="00D83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Сильные стороны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659" w:rsidRPr="00D83E83" w:rsidRDefault="003B2659" w:rsidP="00D83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Слабые стороны</w:t>
            </w:r>
          </w:p>
        </w:tc>
      </w:tr>
      <w:tr w:rsidR="003B2659" w:rsidRPr="00F55209" w:rsidTr="00D63CB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659" w:rsidRDefault="003B2659" w:rsidP="00041433">
            <w:pPr>
              <w:numPr>
                <w:ilvl w:val="0"/>
                <w:numId w:val="8"/>
              </w:numPr>
              <w:tabs>
                <w:tab w:val="clear" w:pos="720"/>
              </w:tabs>
              <w:spacing w:after="0" w:line="240" w:lineRule="auto"/>
              <w:ind w:left="3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Разработана программы повышения качества образования в Находкинском городском округе в 2025 – 20</w:t>
            </w:r>
            <w:r w:rsidR="004F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Pr="0042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году.</w:t>
            </w:r>
            <w:r w:rsidR="0042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100% ОО имеют </w:t>
            </w:r>
            <w:r w:rsidR="00041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D83E83" w:rsidRPr="0042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рограммы устойчивого развития</w:t>
            </w:r>
            <w:r w:rsidRPr="0042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рамках которых сложились управленческие механизмы управления качеством</w:t>
            </w:r>
            <w:r w:rsidR="00D83E83" w:rsidRPr="0042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</w:t>
            </w:r>
            <w:r w:rsidR="00520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AE73C7" w:rsidRDefault="00AE73C7" w:rsidP="00AE73C7">
            <w:pPr>
              <w:spacing w:after="0" w:line="240" w:lineRule="auto"/>
              <w:ind w:left="3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2659" w:rsidRPr="00D83E83" w:rsidRDefault="003B2659" w:rsidP="00D83E83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spacing w:after="0" w:line="240" w:lineRule="auto"/>
              <w:ind w:left="3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Степень удовлетворенности населения НГО качеством предоставляемых образовательных услуг </w:t>
            </w:r>
            <w:r w:rsidR="001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увеличивается: 2023г.</w:t>
            </w:r>
            <w:r w:rsidR="00E15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="001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20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="001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%, 2024г. -</w:t>
            </w:r>
            <w:r w:rsidR="00E15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20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  <w:r w:rsidR="001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%, 2025г.</w:t>
            </w:r>
            <w:r w:rsidR="00E15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520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  <w:r w:rsidR="001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  <w:r w:rsidRPr="00D8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общего числа респондентов.</w:t>
            </w:r>
            <w:r w:rsidRPr="00D83E83">
              <w:rPr>
                <w:sz w:val="24"/>
                <w:szCs w:val="24"/>
              </w:rPr>
              <w:t xml:space="preserve"> </w:t>
            </w:r>
          </w:p>
          <w:p w:rsidR="00AE73C7" w:rsidRPr="00A71646" w:rsidRDefault="003B2659" w:rsidP="0060060A">
            <w:pPr>
              <w:numPr>
                <w:ilvl w:val="0"/>
                <w:numId w:val="8"/>
              </w:numPr>
              <w:tabs>
                <w:tab w:val="clear" w:pos="720"/>
              </w:tabs>
              <w:spacing w:after="0" w:line="240" w:lineRule="auto"/>
              <w:ind w:left="3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Достаточно высокий уровень организации профильного обучения (инженерно-технические, социально-экономические, естественно-научные классы) и ранней </w:t>
            </w:r>
            <w:proofErr w:type="spellStart"/>
            <w:r w:rsidRPr="00A7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профилизации</w:t>
            </w:r>
            <w:proofErr w:type="spellEnd"/>
            <w:r w:rsidRPr="00A7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(школы – ассоциированные партнеры «Сириуса»),</w:t>
            </w:r>
            <w:r w:rsidRPr="00A71646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</w:t>
            </w:r>
            <w:r w:rsidRPr="00A71646">
              <w:rPr>
                <w:sz w:val="24"/>
                <w:szCs w:val="24"/>
              </w:rPr>
              <w:t>п</w:t>
            </w:r>
            <w:r w:rsidRPr="00A7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роекте "Аттестат плюс профессия"</w:t>
            </w:r>
            <w:r w:rsidR="00D83E83" w:rsidRPr="00A7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что положительно сказалось на результатах ГИА</w:t>
            </w:r>
            <w:r w:rsidR="001A1C5B" w:rsidRPr="00A7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D7055" w:rsidRPr="00A7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F7777" w:rsidRPr="00A7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2025-2026 учебный год открыто пять 5-х классов с углубленным изучением математики. </w:t>
            </w:r>
            <w:r w:rsidR="001A1C5B" w:rsidRPr="00A7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</w:t>
            </w:r>
            <w:r w:rsidR="007E3ABB" w:rsidRPr="00A7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1A1C5B" w:rsidRPr="00A7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</w:t>
            </w:r>
            <w:r w:rsidR="007E3ABB" w:rsidRPr="00A7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1A1C5B" w:rsidRPr="00A7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D0601" w:rsidRPr="00A7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ЕГЭ </w:t>
            </w:r>
            <w:r w:rsidR="001A1C5B" w:rsidRPr="00A7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предметам математического и естественно-научного </w:t>
            </w:r>
            <w:r w:rsidR="00F771EF" w:rsidRPr="00A7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направлений</w:t>
            </w:r>
            <w:r w:rsidR="001A1C5B" w:rsidRPr="00A7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F771EF" w:rsidRPr="00A7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которые</w:t>
            </w:r>
            <w:r w:rsidR="001A1C5B" w:rsidRPr="00A7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явля</w:t>
            </w:r>
            <w:r w:rsidR="00F771EF" w:rsidRPr="00A7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ются</w:t>
            </w:r>
            <w:r w:rsidR="001A1C5B" w:rsidRPr="00A7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основополагающими Стратегии образования</w:t>
            </w:r>
            <w:r w:rsidR="00AB31D3" w:rsidRPr="00A7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="001A1C5B" w:rsidRPr="00A7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3-х лет </w:t>
            </w:r>
            <w:r w:rsidR="00F771EF" w:rsidRPr="00A7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показывают стабильность и тенденцию к росту</w:t>
            </w:r>
            <w:r w:rsidR="001A1C5B" w:rsidRPr="00A7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tbl>
            <w:tblPr>
              <w:tblW w:w="4376" w:type="dxa"/>
              <w:tblInd w:w="113" w:type="dxa"/>
              <w:tblLook w:val="04A0" w:firstRow="1" w:lastRow="0" w:firstColumn="1" w:lastColumn="0" w:noHBand="0" w:noVBand="1"/>
            </w:tblPr>
            <w:tblGrid>
              <w:gridCol w:w="1941"/>
              <w:gridCol w:w="851"/>
              <w:gridCol w:w="828"/>
              <w:gridCol w:w="756"/>
            </w:tblGrid>
            <w:tr w:rsidR="001A1C5B" w:rsidRPr="00D2259F" w:rsidTr="00D63CBD">
              <w:trPr>
                <w:trHeight w:val="362"/>
              </w:trPr>
              <w:tc>
                <w:tcPr>
                  <w:tcW w:w="19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1C5B" w:rsidRPr="00D2259F" w:rsidRDefault="001A1C5B" w:rsidP="00D2259F">
                  <w:pPr>
                    <w:pStyle w:val="aa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225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Предмет</w:t>
                  </w:r>
                </w:p>
              </w:tc>
              <w:tc>
                <w:tcPr>
                  <w:tcW w:w="24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A1C5B" w:rsidRPr="00D2259F" w:rsidRDefault="001A1C5B" w:rsidP="00D2259F">
                  <w:pPr>
                    <w:pStyle w:val="aa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225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Средний балл</w:t>
                  </w:r>
                </w:p>
              </w:tc>
            </w:tr>
            <w:tr w:rsidR="002522B2" w:rsidRPr="00D2259F" w:rsidTr="00D63CBD">
              <w:trPr>
                <w:trHeight w:val="410"/>
              </w:trPr>
              <w:tc>
                <w:tcPr>
                  <w:tcW w:w="19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22B2" w:rsidRPr="00D2259F" w:rsidRDefault="002522B2" w:rsidP="002522B2">
                  <w:pPr>
                    <w:pStyle w:val="aa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522B2" w:rsidRPr="00D2259F" w:rsidRDefault="002522B2" w:rsidP="002522B2">
                  <w:pPr>
                    <w:pStyle w:val="aa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25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82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522B2" w:rsidRPr="00D2259F" w:rsidRDefault="002522B2" w:rsidP="002522B2">
                  <w:pPr>
                    <w:pStyle w:val="aa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25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75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522B2" w:rsidRPr="00D2259F" w:rsidRDefault="002522B2" w:rsidP="002522B2">
                  <w:pPr>
                    <w:pStyle w:val="aa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25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2522B2" w:rsidRPr="00D2259F" w:rsidTr="006F142C">
              <w:trPr>
                <w:trHeight w:val="269"/>
              </w:trPr>
              <w:tc>
                <w:tcPr>
                  <w:tcW w:w="19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22B2" w:rsidRPr="00D2259F" w:rsidRDefault="002522B2" w:rsidP="002522B2">
                  <w:pPr>
                    <w:pStyle w:val="aa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22B2" w:rsidRPr="00D2259F" w:rsidRDefault="002522B2" w:rsidP="002522B2">
                  <w:pPr>
                    <w:pStyle w:val="aa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22B2" w:rsidRPr="00D2259F" w:rsidRDefault="002522B2" w:rsidP="002522B2">
                  <w:pPr>
                    <w:pStyle w:val="aa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22B2" w:rsidRPr="00D2259F" w:rsidRDefault="002522B2" w:rsidP="002522B2">
                  <w:pPr>
                    <w:pStyle w:val="aa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522B2" w:rsidRPr="00D2259F" w:rsidTr="00D63CBD">
              <w:trPr>
                <w:trHeight w:val="454"/>
              </w:trPr>
              <w:tc>
                <w:tcPr>
                  <w:tcW w:w="19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22B2" w:rsidRPr="00D2259F" w:rsidRDefault="002522B2" w:rsidP="002522B2">
                  <w:pPr>
                    <w:pStyle w:val="aa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225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Математика профильная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522B2" w:rsidRPr="00D2259F" w:rsidRDefault="002522B2" w:rsidP="002522B2">
                  <w:pPr>
                    <w:pStyle w:val="aa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25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54,1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522B2" w:rsidRPr="00AE73C7" w:rsidRDefault="002522B2" w:rsidP="002522B2">
                  <w:pPr>
                    <w:pStyle w:val="aa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73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61,7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522B2" w:rsidRPr="00AE73C7" w:rsidRDefault="002522B2" w:rsidP="00AE73C7">
                  <w:pPr>
                    <w:pStyle w:val="aa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73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="00AE73C7" w:rsidRPr="00AE73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Pr="00AE73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 w:rsidR="00AE73C7" w:rsidRPr="00AE73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2522B2" w:rsidRPr="00D2259F" w:rsidTr="00D2259F">
              <w:trPr>
                <w:trHeight w:val="257"/>
              </w:trPr>
              <w:tc>
                <w:tcPr>
                  <w:tcW w:w="19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22B2" w:rsidRPr="00D2259F" w:rsidRDefault="002522B2" w:rsidP="002522B2">
                  <w:pPr>
                    <w:pStyle w:val="aa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225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Информатика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522B2" w:rsidRPr="00D2259F" w:rsidRDefault="002522B2" w:rsidP="002522B2">
                  <w:pPr>
                    <w:pStyle w:val="aa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25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53,8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522B2" w:rsidRPr="00D2259F" w:rsidRDefault="002522B2" w:rsidP="002522B2">
                  <w:pPr>
                    <w:pStyle w:val="aa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D225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54,0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522B2" w:rsidRPr="00AE7AF0" w:rsidRDefault="002522B2" w:rsidP="00AE73C7">
                  <w:pPr>
                    <w:pStyle w:val="aa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AE73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54,</w:t>
                  </w:r>
                  <w:r w:rsidR="00AE73C7" w:rsidRPr="00AE73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</w:tr>
            <w:tr w:rsidR="002522B2" w:rsidRPr="00D2259F" w:rsidTr="006F142C">
              <w:trPr>
                <w:trHeight w:val="365"/>
              </w:trPr>
              <w:tc>
                <w:tcPr>
                  <w:tcW w:w="19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22B2" w:rsidRPr="00D2259F" w:rsidRDefault="002522B2" w:rsidP="002522B2">
                  <w:pPr>
                    <w:pStyle w:val="aa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225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Физика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522B2" w:rsidRPr="00D2259F" w:rsidRDefault="002522B2" w:rsidP="002522B2">
                  <w:pPr>
                    <w:pStyle w:val="aa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25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522B2" w:rsidRPr="00AE73C7" w:rsidRDefault="002522B2" w:rsidP="002522B2">
                  <w:pPr>
                    <w:pStyle w:val="aa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73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59,4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522B2" w:rsidRPr="00AE73C7" w:rsidRDefault="002522B2" w:rsidP="00AE73C7">
                  <w:pPr>
                    <w:pStyle w:val="aa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73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="00AE73C7" w:rsidRPr="00AE73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 w:rsidRPr="00AE73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 w:rsidR="00AE73C7" w:rsidRPr="00AE73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</w:tr>
            <w:tr w:rsidR="002522B2" w:rsidRPr="00D2259F" w:rsidTr="00D63CBD">
              <w:trPr>
                <w:trHeight w:val="454"/>
              </w:trPr>
              <w:tc>
                <w:tcPr>
                  <w:tcW w:w="19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22B2" w:rsidRPr="00D2259F" w:rsidRDefault="002522B2" w:rsidP="002522B2">
                  <w:pPr>
                    <w:pStyle w:val="aa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225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Химия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522B2" w:rsidRPr="00AE73C7" w:rsidRDefault="002522B2" w:rsidP="002522B2">
                  <w:pPr>
                    <w:pStyle w:val="aa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73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50,8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522B2" w:rsidRPr="00AE73C7" w:rsidRDefault="002522B2" w:rsidP="002522B2">
                  <w:pPr>
                    <w:pStyle w:val="aa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73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59,1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522B2" w:rsidRPr="00AE73C7" w:rsidRDefault="002522B2" w:rsidP="00AE73C7">
                  <w:pPr>
                    <w:pStyle w:val="aa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73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="00AE73C7" w:rsidRPr="00AE73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 w:rsidRPr="00AE73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 w:rsidR="00AE73C7" w:rsidRPr="00AE73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</w:tr>
            <w:tr w:rsidR="002522B2" w:rsidRPr="00AE73C7" w:rsidTr="00D63CBD">
              <w:trPr>
                <w:trHeight w:val="454"/>
              </w:trPr>
              <w:tc>
                <w:tcPr>
                  <w:tcW w:w="19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522B2" w:rsidRPr="00D2259F" w:rsidRDefault="002522B2" w:rsidP="002522B2">
                  <w:pPr>
                    <w:pStyle w:val="aa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225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Биология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522B2" w:rsidRPr="00D2259F" w:rsidRDefault="002522B2" w:rsidP="002522B2">
                  <w:pPr>
                    <w:pStyle w:val="aa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25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51,1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522B2" w:rsidRPr="00D2259F" w:rsidRDefault="002522B2" w:rsidP="002522B2">
                  <w:pPr>
                    <w:pStyle w:val="aa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D225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51,4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522B2" w:rsidRPr="00AE73C7" w:rsidRDefault="002522B2" w:rsidP="00AE73C7">
                  <w:pPr>
                    <w:pStyle w:val="aa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73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51,</w:t>
                  </w:r>
                  <w:r w:rsidR="00AE73C7" w:rsidRPr="00AE73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D7413C" w:rsidRDefault="00D7413C" w:rsidP="00D7413C">
            <w:pPr>
              <w:spacing w:after="0" w:line="240" w:lineRule="auto"/>
              <w:ind w:left="3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3E83" w:rsidRDefault="00C430BD" w:rsidP="00AA0E20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spacing w:after="0" w:line="240" w:lineRule="auto"/>
              <w:ind w:left="3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100% учащихся НГО зарегистрированы на портале </w:t>
            </w:r>
            <w:r w:rsidRPr="00C43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ПФДО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43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которая позволяет детям бесплатно посещать кружки, секции и студии.</w:t>
            </w:r>
          </w:p>
          <w:p w:rsidR="001A2404" w:rsidRDefault="001A2404" w:rsidP="001A2404">
            <w:pPr>
              <w:spacing w:after="0" w:line="240" w:lineRule="auto"/>
              <w:ind w:left="3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56A5" w:rsidRPr="00D83E83" w:rsidRDefault="00ED56A5" w:rsidP="00ED56A5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spacing w:after="0" w:line="240" w:lineRule="auto"/>
              <w:ind w:left="3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Увеличилось количество общегородских массовых мероприятий патриотической направленности с привлечением общественности города, охват учащихся в них в качестве участников и волонтеров составляет 60% от всей численности.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6C0" w:rsidRDefault="00D83E83" w:rsidP="00D83E83">
            <w:pPr>
              <w:spacing w:after="0" w:line="240" w:lineRule="auto"/>
              <w:ind w:left="1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="008D2C5D" w:rsidRPr="008D2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Недостаточный уровень </w:t>
            </w:r>
            <w:r w:rsidR="008D2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взаимодействия</w:t>
            </w:r>
            <w:r w:rsidR="008D2C5D" w:rsidRPr="008D2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 дошкольными образовательными учреждениями, школами, учреждениями ДПО, СПО, ВО для формирования единого</w:t>
            </w:r>
            <w:r w:rsidR="008D2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D2C5D" w:rsidRPr="008D2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8D2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учно-методического пространства, направленного на</w:t>
            </w:r>
            <w:r w:rsidR="008D2C5D">
              <w:t xml:space="preserve"> </w:t>
            </w:r>
            <w:r w:rsidR="008D2C5D" w:rsidRPr="008D2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достижение качественного образования, соответствующее потребностям технологического суверенитета страны</w:t>
            </w:r>
            <w:r w:rsidR="008D2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25DD4" w:rsidRDefault="009562EF" w:rsidP="00D83E83">
            <w:pPr>
              <w:spacing w:after="0" w:line="240" w:lineRule="auto"/>
              <w:ind w:left="1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Недостаточный уровень участия родительской общественности </w:t>
            </w:r>
            <w:r w:rsidR="00AE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процесс</w:t>
            </w:r>
            <w:r w:rsidR="00AE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и воспитания</w:t>
            </w:r>
            <w:r w:rsidR="00AE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и молодёжи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B16C0" w:rsidRDefault="002D3B6A" w:rsidP="002D3B6A">
            <w:pPr>
              <w:spacing w:after="0" w:line="240" w:lineRule="auto"/>
              <w:ind w:left="1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3B2659" w:rsidRPr="00D8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Дефицит педагогических кадров, средний возраст педагогов</w:t>
            </w:r>
            <w:r w:rsidR="005B1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2025 году -</w:t>
            </w:r>
            <w:r w:rsidR="003B2659" w:rsidRPr="00D8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  <w:r w:rsidR="0089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B2659" w:rsidRPr="00D8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  <w:r w:rsidR="005B1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доля педагогов пенсионного возраста – 41%, молодых специалистов – 18,7%</w:t>
            </w:r>
            <w:r w:rsidR="003B2659" w:rsidRPr="00D8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5B1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F1598" w:rsidRDefault="003B2659" w:rsidP="002D3B6A">
            <w:pPr>
              <w:spacing w:after="0" w:line="240" w:lineRule="auto"/>
              <w:ind w:left="174"/>
              <w:jc w:val="both"/>
              <w:rPr>
                <w:sz w:val="24"/>
                <w:szCs w:val="24"/>
              </w:rPr>
            </w:pPr>
            <w:r w:rsidRPr="00D8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Недостаточно педагогов, обеспечивающих психологическую комфортность образовательной среды (педагогов-психологов, логопедов, дефектологов). </w:t>
            </w:r>
            <w:r w:rsidR="002D3B6A">
              <w:rPr>
                <w:sz w:val="24"/>
                <w:szCs w:val="24"/>
              </w:rPr>
              <w:t xml:space="preserve"> </w:t>
            </w:r>
          </w:p>
          <w:p w:rsidR="003E1D62" w:rsidRPr="003E1D62" w:rsidRDefault="003E1D62" w:rsidP="002D3B6A">
            <w:pPr>
              <w:spacing w:after="0" w:line="240" w:lineRule="auto"/>
              <w:ind w:left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D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96ADB">
              <w:rPr>
                <w:rFonts w:ascii="Times New Roman" w:hAnsi="Times New Roman" w:cs="Times New Roman"/>
                <w:sz w:val="24"/>
                <w:szCs w:val="24"/>
              </w:rPr>
              <w:t xml:space="preserve">едостаточная </w:t>
            </w:r>
            <w:r w:rsidRPr="003E1D6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компетентность молодых специалистов, низкая мотивация опытных педагогов </w:t>
            </w:r>
            <w:r w:rsidR="00B55CF5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3E1D62">
              <w:rPr>
                <w:rFonts w:ascii="Times New Roman" w:hAnsi="Times New Roman" w:cs="Times New Roman"/>
                <w:sz w:val="24"/>
                <w:szCs w:val="24"/>
              </w:rPr>
              <w:t>повышению уровня профессиональной квалификации и распространению опыта работы.</w:t>
            </w:r>
          </w:p>
          <w:p w:rsidR="00AB31D3" w:rsidRDefault="005B16C0" w:rsidP="002D3B6A">
            <w:pPr>
              <w:spacing w:after="0" w:line="240" w:lineRule="auto"/>
              <w:ind w:left="1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часть</w:t>
            </w:r>
            <w:r w:rsidR="003B2659" w:rsidRPr="003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педагогов</w:t>
            </w:r>
            <w:r w:rsidRPr="003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B2659" w:rsidRPr="003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</w:t>
            </w:r>
            <w:r w:rsidRPr="003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  соответствие</w:t>
            </w:r>
            <w:proofErr w:type="gramEnd"/>
            <w:r w:rsidRPr="003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занимаемой долж</w:t>
            </w:r>
            <w:r w:rsidRPr="005B1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  <w:r w:rsidR="001B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50%,</w:t>
            </w:r>
            <w:r w:rsidR="001E2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B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20% готовятся </w:t>
            </w:r>
            <w:r w:rsidR="00B55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пройти аттестацию</w:t>
            </w:r>
            <w:r w:rsidR="001B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соответствие занимаемой должности, </w:t>
            </w:r>
            <w:r w:rsidR="001E2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высшую категорию имеют – 1</w:t>
            </w:r>
            <w:r w:rsidR="001B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E2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%, первую – 1</w:t>
            </w:r>
            <w:r w:rsidR="001B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1E2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%.</w:t>
            </w:r>
          </w:p>
          <w:p w:rsidR="00AB31D3" w:rsidRPr="00AB31D3" w:rsidRDefault="00AB31D3" w:rsidP="00AB31D3">
            <w:pPr>
              <w:spacing w:after="0" w:line="240" w:lineRule="auto"/>
              <w:ind w:left="1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Недостаточно осознанный выбор</w:t>
            </w:r>
            <w:r w:rsidR="00B55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учащимися</w:t>
            </w:r>
            <w:r w:rsidRPr="00AB3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предметов на ГИА, низкий рейтинг выбора предметов естественно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B3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научного цикла (физика, химия, биология)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22%</w:t>
            </w:r>
            <w:r w:rsidRPr="00AB3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25DD4" w:rsidRDefault="00425DD4" w:rsidP="00AB31D3">
            <w:pPr>
              <w:spacing w:after="0" w:line="240" w:lineRule="auto"/>
              <w:ind w:left="1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C03" w:rsidRDefault="00AB31D3" w:rsidP="004E4AF4">
            <w:pPr>
              <w:ind w:left="174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B31D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Недостаточный уровень осознанности  </w:t>
            </w:r>
            <w:r w:rsidR="000A1C9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выбора профиля обучения</w:t>
            </w:r>
            <w:r w:rsidR="004E4AF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на уровне основного общего образования.</w:t>
            </w:r>
            <w:r w:rsidR="003F159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425DD4" w:rsidRPr="00D83E83" w:rsidRDefault="000A1C92" w:rsidP="001A2404">
            <w:pPr>
              <w:spacing w:after="0" w:line="240" w:lineRule="auto"/>
              <w:ind w:left="1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2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1A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 участников всероссийского проекта «Движение первых» не достигло 100% (по итогам 2025 года составляет 70% от всей численности учащихся 5-11 классов)</w:t>
            </w:r>
          </w:p>
        </w:tc>
      </w:tr>
      <w:tr w:rsidR="003B2659" w:rsidRPr="00F55209" w:rsidTr="00D63CB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659" w:rsidRPr="00D83E83" w:rsidRDefault="003B2659" w:rsidP="00D83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Возможности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659" w:rsidRPr="00D83E83" w:rsidRDefault="003B2659" w:rsidP="00D83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Риски и ограничения</w:t>
            </w:r>
          </w:p>
        </w:tc>
      </w:tr>
      <w:tr w:rsidR="003B2659" w:rsidRPr="00F55209" w:rsidTr="00D63CB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659" w:rsidRPr="00D83E83" w:rsidRDefault="003B2659" w:rsidP="006C4698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spacing w:after="0" w:line="240" w:lineRule="auto"/>
              <w:ind w:left="3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Заинтересованность в позитивных изменениях в управлении образованием на муниципальном уровне.</w:t>
            </w:r>
          </w:p>
          <w:p w:rsidR="003B2659" w:rsidRPr="00D83E83" w:rsidRDefault="000A1C92" w:rsidP="006C4698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spacing w:after="0" w:line="240" w:lineRule="auto"/>
              <w:ind w:left="3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Заинтересованность</w:t>
            </w:r>
            <w:r w:rsidR="003B2659" w:rsidRPr="00D8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B2659" w:rsidRPr="00D8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СУЗов</w:t>
            </w:r>
            <w:proofErr w:type="spellEnd"/>
            <w:r w:rsidR="003B2659" w:rsidRPr="00D8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ВУЗов выполнять социальный заказ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среднее специальное и высшее </w:t>
            </w:r>
            <w:r w:rsidR="003B2659" w:rsidRPr="00D8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подготовки кадров под запрос городских предприятий</w:t>
            </w:r>
            <w:r w:rsidR="003B2659" w:rsidRPr="00D8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B2659" w:rsidRPr="00D83E83" w:rsidRDefault="003B2659" w:rsidP="006C4698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spacing w:after="0" w:line="240" w:lineRule="auto"/>
              <w:ind w:left="3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заинтересованности общественности состоянием образования.</w:t>
            </w:r>
          </w:p>
          <w:p w:rsidR="003B2659" w:rsidRPr="00D83E83" w:rsidRDefault="003B2659" w:rsidP="005B16C0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spacing w:after="0" w:line="240" w:lineRule="auto"/>
              <w:ind w:left="3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Поддержка педагогической </w:t>
            </w:r>
            <w:r w:rsidR="006C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родительской </w:t>
            </w:r>
            <w:r w:rsidRPr="00D8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общественности.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659" w:rsidRDefault="000A1C92" w:rsidP="006C4698">
            <w:pPr>
              <w:numPr>
                <w:ilvl w:val="0"/>
                <w:numId w:val="13"/>
              </w:numPr>
              <w:tabs>
                <w:tab w:val="clear" w:pos="720"/>
              </w:tabs>
              <w:spacing w:after="0" w:line="240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Отток населения с территории Приморского края, в том числе мотивированных выпускников</w:t>
            </w:r>
            <w:r w:rsidR="003B2659" w:rsidRPr="00D83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B2659" w:rsidRDefault="006C4698" w:rsidP="006C4698">
            <w:pPr>
              <w:numPr>
                <w:ilvl w:val="0"/>
                <w:numId w:val="13"/>
              </w:numPr>
              <w:tabs>
                <w:tab w:val="clear" w:pos="720"/>
              </w:tabs>
              <w:spacing w:after="0" w:line="240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Консерватизм педагогов и родителей,</w:t>
            </w:r>
            <w:r>
              <w:t xml:space="preserve"> </w:t>
            </w:r>
            <w:r w:rsidRPr="006C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предпочита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</w:t>
            </w:r>
            <w:r w:rsidRPr="006C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стандартные решения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Pr="006C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стереотип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ы.</w:t>
            </w:r>
          </w:p>
          <w:p w:rsidR="005370BF" w:rsidRPr="00D83E83" w:rsidRDefault="00D7413C" w:rsidP="00D7413C">
            <w:pPr>
              <w:numPr>
                <w:ilvl w:val="0"/>
                <w:numId w:val="13"/>
              </w:numPr>
              <w:tabs>
                <w:tab w:val="clear" w:pos="720"/>
              </w:tabs>
              <w:spacing w:after="0" w:line="240" w:lineRule="auto"/>
              <w:ind w:left="3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5370BF" w:rsidRPr="00537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ефицит педагогических работников в муниципальных образовательных учреждениях НГО</w:t>
            </w:r>
          </w:p>
        </w:tc>
      </w:tr>
    </w:tbl>
    <w:p w:rsidR="0049456C" w:rsidRDefault="0049456C" w:rsidP="009F12D2">
      <w:pPr>
        <w:spacing w:line="276" w:lineRule="auto"/>
        <w:ind w:left="-426" w:right="-42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5028" w:rsidRDefault="004908BE" w:rsidP="0049456C">
      <w:pPr>
        <w:spacing w:line="276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08BE">
        <w:rPr>
          <w:rFonts w:ascii="Times New Roman" w:hAnsi="Times New Roman" w:cs="Times New Roman"/>
          <w:sz w:val="24"/>
          <w:szCs w:val="24"/>
        </w:rPr>
        <w:t>Главной системообразующей проблемой является</w:t>
      </w:r>
      <w:r w:rsidR="008535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4908BE">
        <w:rPr>
          <w:rFonts w:ascii="Times New Roman" w:hAnsi="Times New Roman" w:cs="Times New Roman"/>
          <w:sz w:val="24"/>
          <w:szCs w:val="24"/>
        </w:rPr>
        <w:t xml:space="preserve">едостаточный уровень </w:t>
      </w:r>
      <w:r w:rsidR="005370BF">
        <w:rPr>
          <w:rFonts w:ascii="Times New Roman" w:hAnsi="Times New Roman" w:cs="Times New Roman"/>
          <w:sz w:val="24"/>
          <w:szCs w:val="24"/>
        </w:rPr>
        <w:t>взаимодействия</w:t>
      </w:r>
      <w:r w:rsidRPr="004908BE">
        <w:rPr>
          <w:rFonts w:ascii="Times New Roman" w:hAnsi="Times New Roman" w:cs="Times New Roman"/>
          <w:sz w:val="24"/>
          <w:szCs w:val="24"/>
        </w:rPr>
        <w:t xml:space="preserve"> между уровневыми «ступенями» образования</w:t>
      </w:r>
      <w:r w:rsidR="005370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учреждениями дополнительного образования, </w:t>
      </w:r>
      <w:r w:rsidRPr="004908BE">
        <w:rPr>
          <w:rFonts w:ascii="Times New Roman" w:hAnsi="Times New Roman" w:cs="Times New Roman"/>
          <w:sz w:val="24"/>
          <w:szCs w:val="24"/>
        </w:rPr>
        <w:t>средне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908BE">
        <w:rPr>
          <w:rFonts w:ascii="Times New Roman" w:hAnsi="Times New Roman" w:cs="Times New Roman"/>
          <w:sz w:val="24"/>
          <w:szCs w:val="24"/>
        </w:rPr>
        <w:t xml:space="preserve"> профессионально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908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высшего </w:t>
      </w:r>
      <w:r w:rsidRPr="004908BE">
        <w:rPr>
          <w:rFonts w:ascii="Times New Roman" w:hAnsi="Times New Roman" w:cs="Times New Roman"/>
          <w:sz w:val="24"/>
          <w:szCs w:val="24"/>
        </w:rPr>
        <w:t>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D7413C">
        <w:rPr>
          <w:rFonts w:ascii="Times New Roman" w:hAnsi="Times New Roman" w:cs="Times New Roman"/>
          <w:sz w:val="24"/>
          <w:szCs w:val="24"/>
        </w:rPr>
        <w:t>, д</w:t>
      </w:r>
      <w:r w:rsidR="00D7413C" w:rsidRPr="00D7413C">
        <w:rPr>
          <w:rFonts w:ascii="Times New Roman" w:hAnsi="Times New Roman" w:cs="Times New Roman"/>
          <w:sz w:val="24"/>
          <w:szCs w:val="24"/>
        </w:rPr>
        <w:t xml:space="preserve">ефицит педагогических работников </w:t>
      </w:r>
      <w:r w:rsidR="00D7413C">
        <w:rPr>
          <w:rFonts w:ascii="Times New Roman" w:hAnsi="Times New Roman" w:cs="Times New Roman"/>
          <w:sz w:val="24"/>
          <w:szCs w:val="24"/>
        </w:rPr>
        <w:t xml:space="preserve">естественно-научного и технического направления </w:t>
      </w:r>
      <w:r w:rsidR="00D7413C" w:rsidRPr="00D7413C">
        <w:rPr>
          <w:rFonts w:ascii="Times New Roman" w:hAnsi="Times New Roman" w:cs="Times New Roman"/>
          <w:sz w:val="24"/>
          <w:szCs w:val="24"/>
        </w:rPr>
        <w:t>в муниципальных образовательных учреждениях НГО</w:t>
      </w:r>
    </w:p>
    <w:p w:rsidR="00D2259F" w:rsidRDefault="00D2259F" w:rsidP="0049456C">
      <w:pPr>
        <w:spacing w:line="276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413C" w:rsidRDefault="00D7413C" w:rsidP="0049456C">
      <w:pPr>
        <w:spacing w:line="276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413C" w:rsidRDefault="00D7413C" w:rsidP="0049456C">
      <w:pPr>
        <w:spacing w:line="276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7A10" w:rsidRDefault="00437A10" w:rsidP="0049456C">
      <w:pPr>
        <w:spacing w:line="276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73FB" w:rsidRDefault="008C73FB" w:rsidP="00A7164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Цель и задачи</w:t>
      </w:r>
    </w:p>
    <w:p w:rsidR="00D54180" w:rsidRDefault="008C73FB" w:rsidP="00C2175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направлена </w:t>
      </w:r>
      <w:r w:rsidRPr="00BF4823">
        <w:rPr>
          <w:rFonts w:ascii="Times New Roman" w:hAnsi="Times New Roman" w:cs="Times New Roman"/>
          <w:sz w:val="24"/>
          <w:szCs w:val="24"/>
        </w:rPr>
        <w:t>реализацию ключевых векторов государственной политики в сфере образования,</w:t>
      </w:r>
      <w:r w:rsidRPr="00BF4823">
        <w:rPr>
          <w:sz w:val="24"/>
          <w:szCs w:val="24"/>
        </w:rPr>
        <w:t xml:space="preserve"> </w:t>
      </w:r>
      <w:r w:rsidRPr="00BF4823">
        <w:rPr>
          <w:rFonts w:ascii="Times New Roman" w:hAnsi="Times New Roman" w:cs="Times New Roman"/>
          <w:sz w:val="24"/>
          <w:szCs w:val="24"/>
        </w:rPr>
        <w:t>закрепленных в Стратегии развития образования до 2036 года, обеспечение доступности качественного образования, соответствующего потребностям технологического суверенитета страны, а также на интеграцию кластерного подхода для повышения конкурентоспособности системы образования Находкинского городского округа.</w:t>
      </w:r>
    </w:p>
    <w:p w:rsidR="00717787" w:rsidRDefault="00EE2CD1" w:rsidP="00EE2CD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717787" w:rsidRPr="00717787">
        <w:rPr>
          <w:rFonts w:ascii="Times New Roman" w:hAnsi="Times New Roman" w:cs="Times New Roman"/>
          <w:b/>
          <w:sz w:val="24"/>
          <w:szCs w:val="24"/>
        </w:rPr>
        <w:t>SMART-задачи</w:t>
      </w:r>
      <w:r w:rsidR="00717787" w:rsidRPr="00717787">
        <w:rPr>
          <w:rFonts w:ascii="Times New Roman" w:hAnsi="Times New Roman" w:cs="Times New Roman"/>
          <w:sz w:val="24"/>
          <w:szCs w:val="24"/>
        </w:rPr>
        <w:t xml:space="preserve"> для программы развития муниципалитета в соответствии со Стратегией образования до 2036 года</w:t>
      </w:r>
      <w:r w:rsidR="00717787">
        <w:rPr>
          <w:rFonts w:ascii="Times New Roman" w:hAnsi="Times New Roman" w:cs="Times New Roman"/>
          <w:sz w:val="24"/>
          <w:szCs w:val="24"/>
        </w:rPr>
        <w:t>:</w:t>
      </w:r>
    </w:p>
    <w:p w:rsidR="00717787" w:rsidRDefault="00717787" w:rsidP="00EE2CD1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7787">
        <w:rPr>
          <w:rFonts w:ascii="Times New Roman" w:hAnsi="Times New Roman" w:cs="Times New Roman"/>
          <w:sz w:val="24"/>
          <w:szCs w:val="24"/>
        </w:rPr>
        <w:t xml:space="preserve"> </w:t>
      </w:r>
      <w:r w:rsidRPr="00953230">
        <w:rPr>
          <w:rFonts w:ascii="Times New Roman" w:hAnsi="Times New Roman" w:cs="Times New Roman"/>
          <w:sz w:val="24"/>
          <w:szCs w:val="24"/>
        </w:rPr>
        <w:t xml:space="preserve">1. </w:t>
      </w:r>
      <w:r w:rsidRPr="00FF7844">
        <w:rPr>
          <w:rFonts w:ascii="Times New Roman" w:hAnsi="Times New Roman" w:cs="Times New Roman"/>
          <w:i/>
          <w:sz w:val="24"/>
          <w:szCs w:val="24"/>
        </w:rPr>
        <w:t>Создание в НГО единого образовательного пространства</w:t>
      </w:r>
    </w:p>
    <w:p w:rsidR="00AF74DD" w:rsidRDefault="00AF74DD" w:rsidP="00EE2CD1">
      <w:pPr>
        <w:pStyle w:val="a3"/>
        <w:numPr>
          <w:ilvl w:val="0"/>
          <w:numId w:val="26"/>
        </w:numPr>
        <w:tabs>
          <w:tab w:val="left" w:pos="142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0588">
        <w:rPr>
          <w:rFonts w:ascii="Times New Roman" w:hAnsi="Times New Roman" w:cs="Times New Roman"/>
          <w:sz w:val="24"/>
          <w:szCs w:val="24"/>
        </w:rPr>
        <w:t>К 202</w:t>
      </w:r>
      <w:r w:rsidR="000E37B3">
        <w:rPr>
          <w:rFonts w:ascii="Times New Roman" w:hAnsi="Times New Roman" w:cs="Times New Roman"/>
          <w:sz w:val="24"/>
          <w:szCs w:val="24"/>
        </w:rPr>
        <w:t>8</w:t>
      </w:r>
      <w:r w:rsidR="00260588">
        <w:rPr>
          <w:rFonts w:ascii="Times New Roman" w:hAnsi="Times New Roman" w:cs="Times New Roman"/>
          <w:sz w:val="24"/>
          <w:szCs w:val="24"/>
        </w:rPr>
        <w:t xml:space="preserve"> год</w:t>
      </w:r>
      <w:r w:rsidR="000E37B3">
        <w:rPr>
          <w:rFonts w:ascii="Times New Roman" w:hAnsi="Times New Roman" w:cs="Times New Roman"/>
          <w:sz w:val="24"/>
          <w:szCs w:val="24"/>
        </w:rPr>
        <w:t>у</w:t>
      </w:r>
      <w:r w:rsidR="00260588">
        <w:rPr>
          <w:rFonts w:ascii="Times New Roman" w:hAnsi="Times New Roman" w:cs="Times New Roman"/>
          <w:sz w:val="24"/>
          <w:szCs w:val="24"/>
        </w:rPr>
        <w:t xml:space="preserve"> в </w:t>
      </w:r>
      <w:r w:rsidR="009C7E5D">
        <w:rPr>
          <w:rFonts w:ascii="Times New Roman" w:hAnsi="Times New Roman" w:cs="Times New Roman"/>
          <w:sz w:val="24"/>
          <w:szCs w:val="24"/>
        </w:rPr>
        <w:t>100% учреждений общего образования заключены договоры взаимодействия с учреждениями</w:t>
      </w:r>
      <w:r w:rsidR="000E37B3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образования,</w:t>
      </w:r>
      <w:r w:rsidR="009C7E5D">
        <w:rPr>
          <w:rFonts w:ascii="Times New Roman" w:hAnsi="Times New Roman" w:cs="Times New Roman"/>
          <w:sz w:val="24"/>
          <w:szCs w:val="24"/>
        </w:rPr>
        <w:t xml:space="preserve"> СПО и ВО</w:t>
      </w:r>
      <w:r w:rsidRPr="00AF74DD">
        <w:rPr>
          <w:rFonts w:ascii="Times New Roman" w:hAnsi="Times New Roman" w:cs="Times New Roman"/>
          <w:sz w:val="24"/>
          <w:szCs w:val="24"/>
        </w:rPr>
        <w:t xml:space="preserve"> инженерно-технической и естественно-научной направленности</w:t>
      </w:r>
      <w:r w:rsidR="009C7E5D">
        <w:rPr>
          <w:rFonts w:ascii="Times New Roman" w:hAnsi="Times New Roman" w:cs="Times New Roman"/>
          <w:sz w:val="24"/>
          <w:szCs w:val="24"/>
        </w:rPr>
        <w:t>.</w:t>
      </w:r>
    </w:p>
    <w:p w:rsidR="00717787" w:rsidRDefault="00717787" w:rsidP="00EE2CD1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7844">
        <w:rPr>
          <w:rFonts w:ascii="Times New Roman" w:hAnsi="Times New Roman" w:cs="Times New Roman"/>
          <w:sz w:val="24"/>
          <w:szCs w:val="24"/>
        </w:rPr>
        <w:t>2.</w:t>
      </w:r>
      <w:r w:rsidRPr="00FF7844">
        <w:t xml:space="preserve"> </w:t>
      </w:r>
      <w:r w:rsidRPr="00A92445">
        <w:rPr>
          <w:rFonts w:ascii="Times New Roman" w:hAnsi="Times New Roman" w:cs="Times New Roman"/>
          <w:i/>
          <w:sz w:val="24"/>
          <w:szCs w:val="24"/>
        </w:rPr>
        <w:t>Научно-технологическое развитие:</w:t>
      </w:r>
    </w:p>
    <w:p w:rsidR="00260588" w:rsidRPr="00A30398" w:rsidRDefault="00A30398" w:rsidP="00EE2CD1">
      <w:pPr>
        <w:pStyle w:val="a3"/>
        <w:numPr>
          <w:ilvl w:val="0"/>
          <w:numId w:val="2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202</w:t>
      </w:r>
      <w:r w:rsidR="000E37B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0E37B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0588" w:rsidRPr="00A30398">
        <w:rPr>
          <w:rFonts w:ascii="Times New Roman" w:hAnsi="Times New Roman" w:cs="Times New Roman"/>
          <w:sz w:val="24"/>
          <w:szCs w:val="24"/>
        </w:rPr>
        <w:t>в муниципалитете созданы и эффективно функционир</w:t>
      </w:r>
      <w:r>
        <w:rPr>
          <w:rFonts w:ascii="Times New Roman" w:hAnsi="Times New Roman" w:cs="Times New Roman"/>
          <w:sz w:val="24"/>
          <w:szCs w:val="24"/>
        </w:rPr>
        <w:t>уют</w:t>
      </w:r>
      <w:r w:rsidR="00260588" w:rsidRPr="00A30398">
        <w:rPr>
          <w:rFonts w:ascii="Times New Roman" w:hAnsi="Times New Roman" w:cs="Times New Roman"/>
          <w:sz w:val="24"/>
          <w:szCs w:val="24"/>
        </w:rPr>
        <w:t xml:space="preserve"> </w:t>
      </w:r>
      <w:r w:rsidR="000E37B3">
        <w:rPr>
          <w:rFonts w:ascii="Times New Roman" w:hAnsi="Times New Roman" w:cs="Times New Roman"/>
          <w:sz w:val="24"/>
          <w:szCs w:val="24"/>
        </w:rPr>
        <w:t>8</w:t>
      </w:r>
      <w:r w:rsidR="00260588" w:rsidRPr="00A30398">
        <w:rPr>
          <w:rFonts w:ascii="Times New Roman" w:hAnsi="Times New Roman" w:cs="Times New Roman"/>
          <w:sz w:val="24"/>
          <w:szCs w:val="24"/>
        </w:rPr>
        <w:t xml:space="preserve"> инновационных кластеров, ориентированных на </w:t>
      </w:r>
      <w:r w:rsidR="00D2259F">
        <w:rPr>
          <w:rFonts w:ascii="Times New Roman" w:hAnsi="Times New Roman" w:cs="Times New Roman"/>
          <w:sz w:val="24"/>
          <w:szCs w:val="24"/>
        </w:rPr>
        <w:t xml:space="preserve">естественно-научное и </w:t>
      </w:r>
      <w:r w:rsidR="00260588" w:rsidRPr="00A30398">
        <w:rPr>
          <w:rFonts w:ascii="Times New Roman" w:hAnsi="Times New Roman" w:cs="Times New Roman"/>
          <w:sz w:val="24"/>
          <w:szCs w:val="24"/>
        </w:rPr>
        <w:t xml:space="preserve">технологическое развитие системы образования, </w:t>
      </w:r>
      <w:r w:rsidR="00260588" w:rsidRPr="00A30398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260588" w:rsidRPr="00A30398">
        <w:rPr>
          <w:rFonts w:ascii="Times New Roman" w:hAnsi="Times New Roman" w:cs="Times New Roman"/>
          <w:sz w:val="24"/>
          <w:szCs w:val="24"/>
        </w:rPr>
        <w:t>-технологии и инженерию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7787" w:rsidRPr="0008305C" w:rsidRDefault="00717787" w:rsidP="00EE2CD1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A12A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05C">
        <w:rPr>
          <w:rFonts w:ascii="Times New Roman" w:hAnsi="Times New Roman" w:cs="Times New Roman"/>
          <w:i/>
          <w:sz w:val="24"/>
          <w:szCs w:val="24"/>
        </w:rPr>
        <w:t>Цифровизация</w:t>
      </w:r>
      <w:proofErr w:type="spellEnd"/>
    </w:p>
    <w:p w:rsidR="00085D1F" w:rsidRPr="00085D1F" w:rsidRDefault="00715042" w:rsidP="00EE2CD1">
      <w:pPr>
        <w:pStyle w:val="a3"/>
        <w:numPr>
          <w:ilvl w:val="0"/>
          <w:numId w:val="2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202</w:t>
      </w:r>
      <w:r w:rsidR="000E37B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0E37B3">
        <w:rPr>
          <w:rFonts w:ascii="Times New Roman" w:hAnsi="Times New Roman" w:cs="Times New Roman"/>
          <w:sz w:val="24"/>
          <w:szCs w:val="24"/>
        </w:rPr>
        <w:t>у</w:t>
      </w:r>
      <w:r w:rsidR="00085D1F" w:rsidRPr="00085D1F">
        <w:rPr>
          <w:rFonts w:ascii="Times New Roman" w:hAnsi="Times New Roman" w:cs="Times New Roman"/>
          <w:sz w:val="24"/>
          <w:szCs w:val="24"/>
        </w:rPr>
        <w:t xml:space="preserve"> до </w:t>
      </w:r>
      <w:r w:rsidR="000E37B3">
        <w:rPr>
          <w:rFonts w:ascii="Times New Roman" w:hAnsi="Times New Roman" w:cs="Times New Roman"/>
          <w:sz w:val="24"/>
          <w:szCs w:val="24"/>
        </w:rPr>
        <w:t>10</w:t>
      </w:r>
      <w:r w:rsidR="00085D1F" w:rsidRPr="00085D1F">
        <w:rPr>
          <w:rFonts w:ascii="Times New Roman" w:hAnsi="Times New Roman" w:cs="Times New Roman"/>
          <w:sz w:val="24"/>
          <w:szCs w:val="24"/>
        </w:rPr>
        <w:t xml:space="preserve">0% увеличится доля образовательных учреждений, </w:t>
      </w:r>
      <w:r w:rsidR="00437A10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085D1F" w:rsidRPr="00085D1F">
        <w:rPr>
          <w:rFonts w:ascii="Times New Roman" w:hAnsi="Times New Roman" w:cs="Times New Roman"/>
          <w:sz w:val="24"/>
          <w:szCs w:val="24"/>
        </w:rPr>
        <w:t>интегрированы и активно используют в образовательном процессе цифровую образовательную среду «Моя школа»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7787" w:rsidRDefault="00717787" w:rsidP="00EE2CD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8305C">
        <w:t xml:space="preserve"> </w:t>
      </w:r>
      <w:r w:rsidRPr="0008305C">
        <w:rPr>
          <w:rFonts w:ascii="Times New Roman" w:hAnsi="Times New Roman" w:cs="Times New Roman"/>
          <w:i/>
          <w:sz w:val="24"/>
          <w:szCs w:val="24"/>
        </w:rPr>
        <w:t>Повышение статуса учителя</w:t>
      </w:r>
      <w:r w:rsidRPr="000830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042" w:rsidRDefault="00717787" w:rsidP="00EE2CD1">
      <w:pPr>
        <w:pStyle w:val="a3"/>
        <w:numPr>
          <w:ilvl w:val="0"/>
          <w:numId w:val="2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5042">
        <w:rPr>
          <w:rFonts w:ascii="Times New Roman" w:hAnsi="Times New Roman" w:cs="Times New Roman"/>
          <w:sz w:val="24"/>
          <w:szCs w:val="24"/>
        </w:rPr>
        <w:t xml:space="preserve"> </w:t>
      </w:r>
      <w:r w:rsidR="00715042" w:rsidRPr="00715042">
        <w:rPr>
          <w:rFonts w:ascii="Times New Roman" w:hAnsi="Times New Roman" w:cs="Times New Roman"/>
          <w:sz w:val="24"/>
          <w:szCs w:val="24"/>
        </w:rPr>
        <w:t xml:space="preserve">К </w:t>
      </w:r>
      <w:r w:rsidR="00BE5D90">
        <w:rPr>
          <w:rFonts w:ascii="Times New Roman" w:hAnsi="Times New Roman" w:cs="Times New Roman"/>
          <w:sz w:val="24"/>
          <w:szCs w:val="24"/>
        </w:rPr>
        <w:t xml:space="preserve"> </w:t>
      </w:r>
      <w:r w:rsidR="00994FC3">
        <w:rPr>
          <w:rFonts w:ascii="Times New Roman" w:hAnsi="Times New Roman" w:cs="Times New Roman"/>
          <w:sz w:val="24"/>
          <w:szCs w:val="24"/>
        </w:rPr>
        <w:t xml:space="preserve"> </w:t>
      </w:r>
      <w:r w:rsidR="00715042" w:rsidRPr="00715042">
        <w:rPr>
          <w:rFonts w:ascii="Times New Roman" w:hAnsi="Times New Roman" w:cs="Times New Roman"/>
          <w:sz w:val="24"/>
          <w:szCs w:val="24"/>
        </w:rPr>
        <w:t>2027 год</w:t>
      </w:r>
      <w:r w:rsidR="00BE5D90">
        <w:rPr>
          <w:rFonts w:ascii="Times New Roman" w:hAnsi="Times New Roman" w:cs="Times New Roman"/>
          <w:sz w:val="24"/>
          <w:szCs w:val="24"/>
        </w:rPr>
        <w:t>у</w:t>
      </w:r>
      <w:r w:rsidR="00715042" w:rsidRPr="00715042">
        <w:rPr>
          <w:rFonts w:ascii="Times New Roman" w:hAnsi="Times New Roman" w:cs="Times New Roman"/>
          <w:sz w:val="24"/>
          <w:szCs w:val="24"/>
        </w:rPr>
        <w:t xml:space="preserve"> до 100% увеличится доля педагогов, повысивших свою квалификацию в</w:t>
      </w:r>
      <w:r w:rsidR="00715042" w:rsidRPr="00454B99">
        <w:t xml:space="preserve"> </w:t>
      </w:r>
      <w:r w:rsidR="00715042" w:rsidRPr="00715042">
        <w:rPr>
          <w:rFonts w:ascii="Times New Roman" w:hAnsi="Times New Roman" w:cs="Times New Roman"/>
          <w:sz w:val="24"/>
          <w:szCs w:val="24"/>
        </w:rPr>
        <w:t>государственных образовательных учреждениях высшего образования</w:t>
      </w:r>
      <w:r w:rsidR="00715042">
        <w:rPr>
          <w:rFonts w:ascii="Times New Roman" w:hAnsi="Times New Roman" w:cs="Times New Roman"/>
          <w:sz w:val="24"/>
          <w:szCs w:val="24"/>
        </w:rPr>
        <w:t xml:space="preserve">, до 30% педагогов обучатся по программам </w:t>
      </w:r>
      <w:r w:rsidR="00715042" w:rsidRPr="00715042">
        <w:rPr>
          <w:rFonts w:ascii="Times New Roman" w:hAnsi="Times New Roman" w:cs="Times New Roman"/>
          <w:sz w:val="24"/>
          <w:szCs w:val="24"/>
        </w:rPr>
        <w:t>переподготовк</w:t>
      </w:r>
      <w:r w:rsidR="00715042">
        <w:rPr>
          <w:rFonts w:ascii="Times New Roman" w:hAnsi="Times New Roman" w:cs="Times New Roman"/>
          <w:sz w:val="24"/>
          <w:szCs w:val="24"/>
        </w:rPr>
        <w:t>и</w:t>
      </w:r>
      <w:r w:rsidR="00994FC3">
        <w:rPr>
          <w:rFonts w:ascii="Times New Roman" w:hAnsi="Times New Roman" w:cs="Times New Roman"/>
          <w:sz w:val="24"/>
          <w:szCs w:val="24"/>
        </w:rPr>
        <w:t>;</w:t>
      </w:r>
    </w:p>
    <w:p w:rsidR="00994FC3" w:rsidRPr="00715042" w:rsidRDefault="00994FC3" w:rsidP="00EE2CD1">
      <w:pPr>
        <w:pStyle w:val="a3"/>
        <w:numPr>
          <w:ilvl w:val="0"/>
          <w:numId w:val="2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202</w:t>
      </w:r>
      <w:r w:rsidR="00437A1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D5D8C">
        <w:rPr>
          <w:rFonts w:ascii="Times New Roman" w:hAnsi="Times New Roman" w:cs="Times New Roman"/>
          <w:sz w:val="24"/>
          <w:szCs w:val="24"/>
        </w:rPr>
        <w:t>у</w:t>
      </w:r>
      <w:r w:rsidR="00437A10">
        <w:rPr>
          <w:rFonts w:ascii="Times New Roman" w:hAnsi="Times New Roman" w:cs="Times New Roman"/>
          <w:sz w:val="24"/>
          <w:szCs w:val="24"/>
        </w:rPr>
        <w:t>совершенствуется система работы с молодыми специалистами, разнообразятся формы работы</w:t>
      </w:r>
      <w:r>
        <w:rPr>
          <w:rFonts w:ascii="Times New Roman" w:hAnsi="Times New Roman" w:cs="Times New Roman"/>
          <w:sz w:val="24"/>
          <w:szCs w:val="24"/>
        </w:rPr>
        <w:t xml:space="preserve"> Школ</w:t>
      </w:r>
      <w:r w:rsidR="00437A10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молодого педагога.</w:t>
      </w:r>
    </w:p>
    <w:p w:rsidR="00717787" w:rsidRPr="0048444D" w:rsidRDefault="00717787" w:rsidP="00EE2CD1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48444D">
        <w:rPr>
          <w:rFonts w:ascii="Times New Roman" w:hAnsi="Times New Roman" w:cs="Times New Roman"/>
          <w:i/>
          <w:sz w:val="24"/>
          <w:szCs w:val="24"/>
        </w:rPr>
        <w:t>Обновление образовательной инфраструктуры</w:t>
      </w:r>
    </w:p>
    <w:p w:rsidR="00717787" w:rsidRPr="00D952BA" w:rsidRDefault="00BE5D90" w:rsidP="00BE5D90">
      <w:pPr>
        <w:pStyle w:val="a3"/>
        <w:numPr>
          <w:ilvl w:val="0"/>
          <w:numId w:val="2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952BA" w:rsidRPr="00BE5D9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52BA" w:rsidRPr="00BE5D90">
        <w:rPr>
          <w:rFonts w:ascii="Times New Roman" w:hAnsi="Times New Roman" w:cs="Times New Roman"/>
          <w:sz w:val="24"/>
          <w:szCs w:val="24"/>
        </w:rPr>
        <w:t>202</w:t>
      </w:r>
      <w:r w:rsidRPr="00BE5D90">
        <w:rPr>
          <w:rFonts w:ascii="Times New Roman" w:hAnsi="Times New Roman" w:cs="Times New Roman"/>
          <w:sz w:val="24"/>
          <w:szCs w:val="24"/>
        </w:rPr>
        <w:t>6</w:t>
      </w:r>
      <w:r w:rsidR="00D952BA" w:rsidRPr="00BE5D90">
        <w:rPr>
          <w:rFonts w:ascii="Times New Roman" w:hAnsi="Times New Roman" w:cs="Times New Roman"/>
          <w:sz w:val="24"/>
          <w:szCs w:val="24"/>
        </w:rPr>
        <w:t xml:space="preserve"> год</w:t>
      </w:r>
      <w:r w:rsidRPr="00BE5D90">
        <w:rPr>
          <w:rFonts w:ascii="Times New Roman" w:hAnsi="Times New Roman" w:cs="Times New Roman"/>
          <w:sz w:val="24"/>
          <w:szCs w:val="24"/>
        </w:rPr>
        <w:t xml:space="preserve">у в 100% общеобразовательных учреждений </w:t>
      </w:r>
      <w:r>
        <w:rPr>
          <w:rFonts w:ascii="Times New Roman" w:hAnsi="Times New Roman" w:cs="Times New Roman"/>
          <w:sz w:val="24"/>
          <w:szCs w:val="24"/>
        </w:rPr>
        <w:t xml:space="preserve">будут использоваться в </w:t>
      </w:r>
      <w:r w:rsidRPr="00BE5D90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BE5D90">
        <w:rPr>
          <w:rFonts w:ascii="Times New Roman" w:hAnsi="Times New Roman" w:cs="Times New Roman"/>
          <w:sz w:val="24"/>
          <w:szCs w:val="24"/>
        </w:rPr>
        <w:t xml:space="preserve"> процесс</w:t>
      </w:r>
      <w:r>
        <w:rPr>
          <w:rFonts w:ascii="Times New Roman" w:hAnsi="Times New Roman" w:cs="Times New Roman"/>
          <w:sz w:val="24"/>
          <w:szCs w:val="24"/>
        </w:rPr>
        <w:t>е ЦОС,</w:t>
      </w:r>
      <w:r w:rsidRPr="00BE5D90">
        <w:rPr>
          <w:rFonts w:ascii="Times New Roman" w:hAnsi="Times New Roman" w:cs="Times New Roman"/>
          <w:sz w:val="24"/>
          <w:szCs w:val="24"/>
        </w:rPr>
        <w:t xml:space="preserve"> интерактивны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E5D90">
        <w:rPr>
          <w:rFonts w:ascii="Times New Roman" w:hAnsi="Times New Roman" w:cs="Times New Roman"/>
          <w:sz w:val="24"/>
          <w:szCs w:val="24"/>
        </w:rPr>
        <w:t xml:space="preserve"> дос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E5D90">
        <w:rPr>
          <w:rFonts w:ascii="Times New Roman" w:hAnsi="Times New Roman" w:cs="Times New Roman"/>
          <w:sz w:val="24"/>
          <w:szCs w:val="24"/>
        </w:rPr>
        <w:t>, лаборатори</w:t>
      </w:r>
      <w:r>
        <w:rPr>
          <w:rFonts w:ascii="Times New Roman" w:hAnsi="Times New Roman" w:cs="Times New Roman"/>
          <w:sz w:val="24"/>
          <w:szCs w:val="24"/>
        </w:rPr>
        <w:t xml:space="preserve">и, </w:t>
      </w:r>
      <w:r w:rsidRPr="00BE5D90">
        <w:rPr>
          <w:rFonts w:ascii="Times New Roman" w:hAnsi="Times New Roman" w:cs="Times New Roman"/>
          <w:sz w:val="24"/>
          <w:szCs w:val="24"/>
        </w:rPr>
        <w:t>цифровы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E5D90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E5D90">
        <w:rPr>
          <w:rFonts w:ascii="Times New Roman" w:hAnsi="Times New Roman" w:cs="Times New Roman"/>
          <w:sz w:val="24"/>
          <w:szCs w:val="24"/>
        </w:rPr>
        <w:t>, оборудовани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E5D90">
        <w:rPr>
          <w:rFonts w:ascii="Times New Roman" w:hAnsi="Times New Roman" w:cs="Times New Roman"/>
          <w:sz w:val="24"/>
          <w:szCs w:val="24"/>
        </w:rPr>
        <w:t>, поставленно</w:t>
      </w:r>
      <w:r w:rsidR="00994FC3">
        <w:rPr>
          <w:rFonts w:ascii="Times New Roman" w:hAnsi="Times New Roman" w:cs="Times New Roman"/>
          <w:sz w:val="24"/>
          <w:szCs w:val="24"/>
        </w:rPr>
        <w:t>е</w:t>
      </w:r>
      <w:r w:rsidRPr="00BE5D90">
        <w:rPr>
          <w:rFonts w:ascii="Times New Roman" w:hAnsi="Times New Roman" w:cs="Times New Roman"/>
          <w:sz w:val="24"/>
          <w:szCs w:val="24"/>
        </w:rPr>
        <w:t xml:space="preserve"> в рамках реализации кластерной политики для медицинского, судостроительного, инженерного классов.</w:t>
      </w:r>
    </w:p>
    <w:p w:rsidR="00717787" w:rsidRPr="0048444D" w:rsidRDefault="00717787" w:rsidP="00EE2CD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48444D">
        <w:rPr>
          <w:rFonts w:ascii="Times New Roman" w:hAnsi="Times New Roman" w:cs="Times New Roman"/>
          <w:sz w:val="24"/>
          <w:szCs w:val="24"/>
        </w:rPr>
        <w:t>Традиционные ценности и патриотическое воспитание</w:t>
      </w:r>
    </w:p>
    <w:p w:rsidR="00EE2CD1" w:rsidRDefault="00EE2CD1" w:rsidP="00EE2CD1">
      <w:pPr>
        <w:pStyle w:val="a3"/>
        <w:numPr>
          <w:ilvl w:val="0"/>
          <w:numId w:val="2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202</w:t>
      </w:r>
      <w:r w:rsidR="00994FC3">
        <w:rPr>
          <w:rFonts w:ascii="Times New Roman" w:hAnsi="Times New Roman" w:cs="Times New Roman"/>
          <w:sz w:val="24"/>
          <w:szCs w:val="24"/>
        </w:rPr>
        <w:t>8</w:t>
      </w:r>
      <w:r w:rsidR="00D2259F">
        <w:rPr>
          <w:rFonts w:ascii="Times New Roman" w:hAnsi="Times New Roman" w:cs="Times New Roman"/>
          <w:sz w:val="24"/>
          <w:szCs w:val="24"/>
        </w:rPr>
        <w:t xml:space="preserve"> год</w:t>
      </w:r>
      <w:r w:rsidR="00BE5D90">
        <w:rPr>
          <w:rFonts w:ascii="Times New Roman" w:hAnsi="Times New Roman" w:cs="Times New Roman"/>
          <w:sz w:val="24"/>
          <w:szCs w:val="24"/>
        </w:rPr>
        <w:t>у</w:t>
      </w:r>
      <w:r w:rsidR="00D2259F">
        <w:rPr>
          <w:rFonts w:ascii="Times New Roman" w:hAnsi="Times New Roman" w:cs="Times New Roman"/>
          <w:sz w:val="24"/>
          <w:szCs w:val="24"/>
        </w:rPr>
        <w:t xml:space="preserve"> </w:t>
      </w:r>
      <w:r w:rsidR="00994FC3">
        <w:rPr>
          <w:rFonts w:ascii="Times New Roman" w:hAnsi="Times New Roman" w:cs="Times New Roman"/>
          <w:sz w:val="24"/>
          <w:szCs w:val="24"/>
        </w:rPr>
        <w:t xml:space="preserve">до </w:t>
      </w:r>
      <w:r w:rsidR="00BE5D90">
        <w:rPr>
          <w:rFonts w:ascii="Times New Roman" w:hAnsi="Times New Roman" w:cs="Times New Roman"/>
          <w:sz w:val="24"/>
          <w:szCs w:val="24"/>
        </w:rPr>
        <w:t>100</w:t>
      </w:r>
      <w:r w:rsidR="00D2259F">
        <w:rPr>
          <w:rFonts w:ascii="Times New Roman" w:hAnsi="Times New Roman" w:cs="Times New Roman"/>
          <w:sz w:val="24"/>
          <w:szCs w:val="24"/>
        </w:rPr>
        <w:t>%</w:t>
      </w:r>
      <w:r w:rsidR="00994FC3">
        <w:rPr>
          <w:rFonts w:ascii="Times New Roman" w:hAnsi="Times New Roman" w:cs="Times New Roman"/>
          <w:sz w:val="24"/>
          <w:szCs w:val="24"/>
        </w:rPr>
        <w:t xml:space="preserve"> </w:t>
      </w:r>
      <w:r w:rsidR="00D2259F">
        <w:rPr>
          <w:rFonts w:ascii="Times New Roman" w:hAnsi="Times New Roman" w:cs="Times New Roman"/>
          <w:sz w:val="24"/>
          <w:szCs w:val="24"/>
        </w:rPr>
        <w:t>увеличится доля молодых людей, участвующих в проектах и программах, направленных на профессиональное, личностное развитие и патриотическое воспитание</w:t>
      </w:r>
      <w:r w:rsidR="0007019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787" w:rsidRPr="00EE2CD1" w:rsidRDefault="00EE2CD1" w:rsidP="00EE2CD1">
      <w:pPr>
        <w:pStyle w:val="a3"/>
        <w:numPr>
          <w:ilvl w:val="0"/>
          <w:numId w:val="26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сентябрю 2025 года во всех (100%) образовательных учреждениях </w:t>
      </w:r>
      <w:r w:rsidR="00717787" w:rsidRPr="00EE2CD1">
        <w:rPr>
          <w:rFonts w:ascii="Times New Roman" w:hAnsi="Times New Roman" w:cs="Times New Roman"/>
          <w:sz w:val="24"/>
          <w:szCs w:val="24"/>
        </w:rPr>
        <w:t>модул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17787" w:rsidRPr="00EE2CD1">
        <w:rPr>
          <w:rFonts w:ascii="Times New Roman" w:hAnsi="Times New Roman" w:cs="Times New Roman"/>
          <w:sz w:val="24"/>
          <w:szCs w:val="24"/>
        </w:rPr>
        <w:t xml:space="preserve"> по истории региона, культуре малой родины и героическим событиям (например, курс «Мой Приморский край») </w:t>
      </w:r>
      <w:r>
        <w:rPr>
          <w:rFonts w:ascii="Times New Roman" w:hAnsi="Times New Roman" w:cs="Times New Roman"/>
          <w:sz w:val="24"/>
          <w:szCs w:val="24"/>
        </w:rPr>
        <w:t>будет</w:t>
      </w:r>
      <w:r w:rsidRPr="00EE2CD1">
        <w:rPr>
          <w:rFonts w:ascii="Times New Roman" w:hAnsi="Times New Roman" w:cs="Times New Roman"/>
          <w:sz w:val="24"/>
          <w:szCs w:val="24"/>
        </w:rPr>
        <w:t xml:space="preserve"> интегр</w:t>
      </w:r>
      <w:r>
        <w:rPr>
          <w:rFonts w:ascii="Times New Roman" w:hAnsi="Times New Roman" w:cs="Times New Roman"/>
          <w:sz w:val="24"/>
          <w:szCs w:val="24"/>
        </w:rPr>
        <w:t>ирован</w:t>
      </w:r>
      <w:r w:rsidRPr="00EE2CD1">
        <w:rPr>
          <w:rFonts w:ascii="Times New Roman" w:hAnsi="Times New Roman" w:cs="Times New Roman"/>
          <w:sz w:val="24"/>
          <w:szCs w:val="24"/>
        </w:rPr>
        <w:t xml:space="preserve"> в учебный процесс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717787" w:rsidRPr="00EE2CD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</w:t>
      </w:r>
      <w:r w:rsidR="00717787" w:rsidRPr="00EE2CD1">
        <w:rPr>
          <w:rFonts w:ascii="Times New Roman" w:hAnsi="Times New Roman" w:cs="Times New Roman"/>
          <w:sz w:val="24"/>
          <w:szCs w:val="24"/>
        </w:rPr>
        <w:t xml:space="preserve"> внеурочн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717787" w:rsidRPr="00EE2CD1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951AA6">
        <w:rPr>
          <w:rFonts w:ascii="Times New Roman" w:hAnsi="Times New Roman" w:cs="Times New Roman"/>
          <w:sz w:val="24"/>
          <w:szCs w:val="24"/>
        </w:rPr>
        <w:t>.</w:t>
      </w:r>
    </w:p>
    <w:p w:rsidR="00E92F5E" w:rsidRDefault="00E92F5E" w:rsidP="00A7164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и целевые показатели</w:t>
      </w:r>
    </w:p>
    <w:p w:rsidR="00A71646" w:rsidRDefault="00A71646" w:rsidP="00A7164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0"/>
        <w:gridCol w:w="4009"/>
        <w:gridCol w:w="1134"/>
        <w:gridCol w:w="1134"/>
        <w:gridCol w:w="1128"/>
      </w:tblGrid>
      <w:tr w:rsidR="001854C3" w:rsidTr="00AD6886">
        <w:trPr>
          <w:trHeight w:val="273"/>
        </w:trPr>
        <w:tc>
          <w:tcPr>
            <w:tcW w:w="1940" w:type="dxa"/>
            <w:vMerge w:val="restart"/>
          </w:tcPr>
          <w:p w:rsidR="001854C3" w:rsidRPr="001854C3" w:rsidRDefault="001854C3" w:rsidP="001854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4C3">
              <w:rPr>
                <w:rFonts w:ascii="Times New Roman" w:hAnsi="Times New Roman" w:cs="Times New Roman"/>
                <w:b/>
                <w:sz w:val="24"/>
                <w:szCs w:val="24"/>
              </w:rPr>
              <w:t>Вектор развития</w:t>
            </w:r>
          </w:p>
        </w:tc>
        <w:tc>
          <w:tcPr>
            <w:tcW w:w="4009" w:type="dxa"/>
            <w:vMerge w:val="restart"/>
          </w:tcPr>
          <w:p w:rsidR="001854C3" w:rsidRPr="001854C3" w:rsidRDefault="001854C3" w:rsidP="001854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4C3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показатели</w:t>
            </w:r>
          </w:p>
        </w:tc>
        <w:tc>
          <w:tcPr>
            <w:tcW w:w="3396" w:type="dxa"/>
            <w:gridSpan w:val="3"/>
          </w:tcPr>
          <w:p w:rsidR="001854C3" w:rsidRPr="001854C3" w:rsidRDefault="001854C3" w:rsidP="001854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4C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(%)</w:t>
            </w:r>
          </w:p>
        </w:tc>
      </w:tr>
      <w:tr w:rsidR="001854C3" w:rsidTr="00AD6886">
        <w:trPr>
          <w:trHeight w:val="272"/>
        </w:trPr>
        <w:tc>
          <w:tcPr>
            <w:tcW w:w="1940" w:type="dxa"/>
            <w:vMerge/>
          </w:tcPr>
          <w:p w:rsidR="001854C3" w:rsidRPr="001854C3" w:rsidRDefault="001854C3" w:rsidP="001854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9" w:type="dxa"/>
            <w:vMerge/>
          </w:tcPr>
          <w:p w:rsidR="001854C3" w:rsidRPr="001854C3" w:rsidRDefault="001854C3" w:rsidP="001854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854C3" w:rsidRPr="001854C3" w:rsidRDefault="001854C3" w:rsidP="001854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4C3"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1134" w:type="dxa"/>
          </w:tcPr>
          <w:p w:rsidR="001854C3" w:rsidRPr="001854C3" w:rsidRDefault="001854C3" w:rsidP="001854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4C3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1128" w:type="dxa"/>
          </w:tcPr>
          <w:p w:rsidR="001854C3" w:rsidRPr="001854C3" w:rsidRDefault="001854C3" w:rsidP="001854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4C3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</w:tr>
      <w:tr w:rsidR="006B5478" w:rsidTr="00C568A6">
        <w:trPr>
          <w:trHeight w:val="1587"/>
        </w:trPr>
        <w:tc>
          <w:tcPr>
            <w:tcW w:w="1940" w:type="dxa"/>
            <w:vMerge w:val="restart"/>
          </w:tcPr>
          <w:p w:rsidR="006B5478" w:rsidRDefault="006B5478" w:rsidP="001854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54C3">
              <w:rPr>
                <w:rFonts w:ascii="Times New Roman" w:hAnsi="Times New Roman" w:cs="Times New Roman"/>
                <w:sz w:val="24"/>
                <w:szCs w:val="24"/>
              </w:rPr>
              <w:t>дино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54C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54C3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009" w:type="dxa"/>
          </w:tcPr>
          <w:p w:rsidR="006B5478" w:rsidRDefault="006B5478" w:rsidP="006F5F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5FE2">
              <w:rPr>
                <w:rFonts w:ascii="Times New Roman" w:hAnsi="Times New Roman" w:cs="Times New Roman"/>
                <w:sz w:val="24"/>
                <w:szCs w:val="24"/>
              </w:rPr>
              <w:t>азработ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6F5FE2">
              <w:rPr>
                <w:rFonts w:ascii="Times New Roman" w:hAnsi="Times New Roman" w:cs="Times New Roman"/>
                <w:sz w:val="24"/>
                <w:szCs w:val="24"/>
              </w:rPr>
              <w:t xml:space="preserve"> и реализ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6F5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образовательных учреждениях </w:t>
            </w:r>
            <w:r w:rsidRPr="006F5FE2">
              <w:rPr>
                <w:rFonts w:ascii="Times New Roman" w:hAnsi="Times New Roman" w:cs="Times New Roman"/>
                <w:sz w:val="24"/>
                <w:szCs w:val="24"/>
              </w:rPr>
              <w:t>дорожны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F5FE2">
              <w:rPr>
                <w:rFonts w:ascii="Times New Roman" w:hAnsi="Times New Roman" w:cs="Times New Roman"/>
                <w:sz w:val="24"/>
                <w:szCs w:val="24"/>
              </w:rPr>
              <w:t xml:space="preserve"> карт  по повышению математического, инженерно-технического и естественно-научного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B5478" w:rsidRDefault="006B5478" w:rsidP="00E51C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134" w:type="dxa"/>
          </w:tcPr>
          <w:p w:rsidR="006B5478" w:rsidRDefault="006B5478" w:rsidP="00E92F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1128" w:type="dxa"/>
          </w:tcPr>
          <w:p w:rsidR="006B5478" w:rsidRDefault="006B5478" w:rsidP="00E51C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B1E31" w:rsidTr="000D0601">
        <w:trPr>
          <w:trHeight w:val="995"/>
        </w:trPr>
        <w:tc>
          <w:tcPr>
            <w:tcW w:w="1940" w:type="dxa"/>
            <w:vMerge/>
          </w:tcPr>
          <w:p w:rsidR="00BB1E31" w:rsidRDefault="00BB1E31" w:rsidP="001854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dxa"/>
          </w:tcPr>
          <w:p w:rsidR="00BB1E31" w:rsidRDefault="00BB1E31" w:rsidP="005119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5FE2">
              <w:rPr>
                <w:rFonts w:ascii="Times New Roman" w:hAnsi="Times New Roman" w:cs="Times New Roman"/>
                <w:sz w:val="24"/>
                <w:szCs w:val="24"/>
              </w:rPr>
              <w:t>азработ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6F5FE2">
              <w:rPr>
                <w:rFonts w:ascii="Times New Roman" w:hAnsi="Times New Roman" w:cs="Times New Roman"/>
                <w:sz w:val="24"/>
                <w:szCs w:val="24"/>
              </w:rPr>
              <w:t xml:space="preserve"> и реализ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6F5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 п</w:t>
            </w:r>
            <w:r w:rsidRPr="00BB1E31">
              <w:rPr>
                <w:rFonts w:ascii="Times New Roman" w:hAnsi="Times New Roman" w:cs="Times New Roman"/>
                <w:sz w:val="24"/>
                <w:szCs w:val="24"/>
              </w:rPr>
              <w:t>о пропедевтик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 усилению</w:t>
            </w:r>
            <w:r w:rsidRPr="00BB1E31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математического, инженерно-технического и естественно-научного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дошкольных образовательных учреждениях.</w:t>
            </w:r>
          </w:p>
        </w:tc>
        <w:tc>
          <w:tcPr>
            <w:tcW w:w="1134" w:type="dxa"/>
          </w:tcPr>
          <w:p w:rsidR="00BB1E31" w:rsidRDefault="000D0601" w:rsidP="00E51C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134" w:type="dxa"/>
          </w:tcPr>
          <w:p w:rsidR="00BB1E31" w:rsidRDefault="000D0601" w:rsidP="00E92F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128" w:type="dxa"/>
          </w:tcPr>
          <w:p w:rsidR="00BB1E31" w:rsidRDefault="000D0601" w:rsidP="00E51C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</w:tr>
      <w:tr w:rsidR="005119EF" w:rsidTr="000D0601">
        <w:trPr>
          <w:trHeight w:val="995"/>
        </w:trPr>
        <w:tc>
          <w:tcPr>
            <w:tcW w:w="1940" w:type="dxa"/>
            <w:vMerge/>
          </w:tcPr>
          <w:p w:rsidR="005119EF" w:rsidRDefault="005119EF" w:rsidP="005119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dxa"/>
          </w:tcPr>
          <w:p w:rsidR="005119EF" w:rsidRDefault="005119EF" w:rsidP="005119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5FE2">
              <w:rPr>
                <w:rFonts w:ascii="Times New Roman" w:hAnsi="Times New Roman" w:cs="Times New Roman"/>
                <w:sz w:val="24"/>
                <w:szCs w:val="24"/>
              </w:rPr>
              <w:t>азработ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6F5FE2">
              <w:rPr>
                <w:rFonts w:ascii="Times New Roman" w:hAnsi="Times New Roman" w:cs="Times New Roman"/>
                <w:sz w:val="24"/>
                <w:szCs w:val="24"/>
              </w:rPr>
              <w:t xml:space="preserve"> и реализ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6F5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 п</w:t>
            </w:r>
            <w:r w:rsidRPr="00BB1E31">
              <w:rPr>
                <w:rFonts w:ascii="Times New Roman" w:hAnsi="Times New Roman" w:cs="Times New Roman"/>
                <w:sz w:val="24"/>
                <w:szCs w:val="24"/>
              </w:rPr>
              <w:t>о пропедевтик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 усилению</w:t>
            </w:r>
            <w:r w:rsidRPr="00BB1E31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математического, инженерно-технического и естественно-научного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учреждениях дополнительного образования.</w:t>
            </w:r>
          </w:p>
        </w:tc>
        <w:tc>
          <w:tcPr>
            <w:tcW w:w="1134" w:type="dxa"/>
          </w:tcPr>
          <w:p w:rsidR="005119EF" w:rsidRDefault="005119EF" w:rsidP="005119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134" w:type="dxa"/>
          </w:tcPr>
          <w:p w:rsidR="005119EF" w:rsidRDefault="005119EF" w:rsidP="005119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1128" w:type="dxa"/>
          </w:tcPr>
          <w:p w:rsidR="005119EF" w:rsidRDefault="005119EF" w:rsidP="005119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5119EF" w:rsidTr="00416676">
        <w:trPr>
          <w:trHeight w:val="1587"/>
        </w:trPr>
        <w:tc>
          <w:tcPr>
            <w:tcW w:w="1940" w:type="dxa"/>
            <w:vMerge/>
          </w:tcPr>
          <w:p w:rsidR="005119EF" w:rsidRDefault="005119EF" w:rsidP="007F1CD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dxa"/>
          </w:tcPr>
          <w:p w:rsidR="005119EF" w:rsidRDefault="005119EF" w:rsidP="00BB1E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F1CD2">
              <w:rPr>
                <w:rFonts w:ascii="Times New Roman" w:hAnsi="Times New Roman" w:cs="Times New Roman"/>
                <w:sz w:val="24"/>
                <w:szCs w:val="24"/>
              </w:rPr>
              <w:t>аключен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7F1CD2">
              <w:rPr>
                <w:rFonts w:ascii="Times New Roman" w:hAnsi="Times New Roman" w:cs="Times New Roman"/>
                <w:sz w:val="24"/>
                <w:szCs w:val="24"/>
              </w:rPr>
              <w:t xml:space="preserve"> 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7F1CD2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7F1CD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организаций с учреждениями СПО и 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образования.</w:t>
            </w:r>
            <w:r w:rsidRPr="007F1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119EF" w:rsidRDefault="005119EF" w:rsidP="000D06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134" w:type="dxa"/>
          </w:tcPr>
          <w:p w:rsidR="005119EF" w:rsidRDefault="005119EF" w:rsidP="000D06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128" w:type="dxa"/>
          </w:tcPr>
          <w:p w:rsidR="005119EF" w:rsidRDefault="005119EF" w:rsidP="007F1CD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F7D22" w:rsidTr="00AD6886">
        <w:tc>
          <w:tcPr>
            <w:tcW w:w="1940" w:type="dxa"/>
            <w:vMerge w:val="restart"/>
          </w:tcPr>
          <w:p w:rsidR="00AF7D22" w:rsidRDefault="00AF7D22" w:rsidP="00E92F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Научно-технологическое развитие</w:t>
            </w:r>
          </w:p>
        </w:tc>
        <w:tc>
          <w:tcPr>
            <w:tcW w:w="4009" w:type="dxa"/>
          </w:tcPr>
          <w:p w:rsidR="00AF7D22" w:rsidRDefault="00AF7D22" w:rsidP="00722E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72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="00722E90">
              <w:rPr>
                <w:rFonts w:ascii="Times New Roman" w:hAnsi="Times New Roman" w:cs="Times New Roman"/>
                <w:sz w:val="24"/>
                <w:szCs w:val="24"/>
              </w:rPr>
              <w:t xml:space="preserve">доли обучающихся, выбирающих на ГИА (ОГЭ/ЕГЭ) </w:t>
            </w:r>
            <w:r w:rsidR="000D060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="00722E90">
              <w:rPr>
                <w:rFonts w:ascii="Times New Roman" w:hAnsi="Times New Roman" w:cs="Times New Roman"/>
                <w:sz w:val="24"/>
                <w:szCs w:val="24"/>
              </w:rPr>
              <w:t xml:space="preserve">ы естественно-научной и технической направленности </w:t>
            </w:r>
            <w:r w:rsidRPr="00357472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  <w:r w:rsidR="00722E90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общего и </w:t>
            </w:r>
            <w:r w:rsidRPr="00357472">
              <w:rPr>
                <w:rFonts w:ascii="Times New Roman" w:hAnsi="Times New Roman" w:cs="Times New Roman"/>
                <w:sz w:val="24"/>
                <w:szCs w:val="24"/>
              </w:rPr>
              <w:t>среднего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F7D22" w:rsidRDefault="008241C7" w:rsidP="007F1CD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7D22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34" w:type="dxa"/>
          </w:tcPr>
          <w:p w:rsidR="00AF7D22" w:rsidRDefault="008241C7" w:rsidP="007F1CD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F7D2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28" w:type="dxa"/>
          </w:tcPr>
          <w:p w:rsidR="00AF7D22" w:rsidRDefault="008241C7" w:rsidP="008241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F7D2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F7D22" w:rsidTr="00AD6886">
        <w:tc>
          <w:tcPr>
            <w:tcW w:w="1940" w:type="dxa"/>
            <w:vMerge/>
          </w:tcPr>
          <w:p w:rsidR="00AF7D22" w:rsidRDefault="00AF7D22" w:rsidP="00E92F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dxa"/>
          </w:tcPr>
          <w:p w:rsidR="00AF7D22" w:rsidRDefault="00AF7D22" w:rsidP="00E511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51173">
              <w:rPr>
                <w:rFonts w:ascii="Times New Roman" w:hAnsi="Times New Roman" w:cs="Times New Roman"/>
                <w:sz w:val="24"/>
                <w:szCs w:val="24"/>
              </w:rPr>
              <w:t>оздание образовательно-производственных кластеров для подготовки кадров под запросы городских предприятий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F7D22" w:rsidRDefault="008241C7" w:rsidP="008241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F7D2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AF7D22" w:rsidRDefault="008241C7" w:rsidP="00E92F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F7D2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28" w:type="dxa"/>
          </w:tcPr>
          <w:p w:rsidR="00AF7D22" w:rsidRDefault="008241C7" w:rsidP="00E92F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F7D2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F7D22" w:rsidTr="00AD6886">
        <w:tc>
          <w:tcPr>
            <w:tcW w:w="1940" w:type="dxa"/>
            <w:vMerge/>
          </w:tcPr>
          <w:p w:rsidR="00AF7D22" w:rsidRDefault="00AF7D22" w:rsidP="00E92F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dxa"/>
          </w:tcPr>
          <w:p w:rsidR="00AF7D22" w:rsidRDefault="001D484B" w:rsidP="008241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D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</w:t>
            </w:r>
            <w:r w:rsidR="008241C7">
              <w:rPr>
                <w:rFonts w:ascii="Times New Roman" w:hAnsi="Times New Roman" w:cs="Times New Roman"/>
                <w:sz w:val="24"/>
                <w:szCs w:val="24"/>
              </w:rPr>
              <w:t>учащихся и воспитанников от 5 до 18 лет, вовлеченных в программы научного профиля</w:t>
            </w:r>
            <w:r w:rsidRPr="00D63CBD">
              <w:rPr>
                <w:rFonts w:ascii="Times New Roman" w:hAnsi="Times New Roman" w:cs="Times New Roman"/>
                <w:sz w:val="24"/>
                <w:szCs w:val="24"/>
              </w:rPr>
              <w:t>, использование в процессе обучения и воспитания инфраструктур «IT-куб», «</w:t>
            </w:r>
            <w:proofErr w:type="spellStart"/>
            <w:r w:rsidRPr="00D63CBD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D63C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84B">
              <w:rPr>
                <w:rFonts w:ascii="Times New Roman" w:hAnsi="Times New Roman" w:cs="Times New Roman"/>
                <w:sz w:val="24"/>
                <w:szCs w:val="24"/>
              </w:rPr>
              <w:t xml:space="preserve">инфраструктуры </w:t>
            </w:r>
            <w:r w:rsidRPr="001D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учреждений </w:t>
            </w:r>
            <w:r w:rsidR="008241C7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и </w:t>
            </w:r>
            <w:r w:rsidRPr="001D484B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образования.</w:t>
            </w:r>
          </w:p>
        </w:tc>
        <w:tc>
          <w:tcPr>
            <w:tcW w:w="1134" w:type="dxa"/>
          </w:tcPr>
          <w:p w:rsidR="00AF7D22" w:rsidRDefault="008241C7" w:rsidP="00E92F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AF7D2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AF7D22" w:rsidRDefault="008241C7" w:rsidP="00E92F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F7D2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28" w:type="dxa"/>
          </w:tcPr>
          <w:p w:rsidR="00AF7D22" w:rsidRDefault="008241C7" w:rsidP="00E92F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F7D2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D1C46" w:rsidTr="00AD6886">
        <w:tc>
          <w:tcPr>
            <w:tcW w:w="1940" w:type="dxa"/>
            <w:vMerge w:val="restart"/>
          </w:tcPr>
          <w:p w:rsidR="00AD1C46" w:rsidRDefault="00AD1C46" w:rsidP="00E92F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Цифровизация</w:t>
            </w:r>
            <w:proofErr w:type="spellEnd"/>
          </w:p>
        </w:tc>
        <w:tc>
          <w:tcPr>
            <w:tcW w:w="4009" w:type="dxa"/>
          </w:tcPr>
          <w:p w:rsidR="00AD1C46" w:rsidRDefault="00AD1C46" w:rsidP="00BD15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094C">
              <w:rPr>
                <w:rFonts w:ascii="Times New Roman" w:hAnsi="Times New Roman" w:cs="Times New Roman"/>
                <w:sz w:val="24"/>
                <w:szCs w:val="24"/>
              </w:rPr>
              <w:t>велич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C5094C">
              <w:rPr>
                <w:rFonts w:ascii="Times New Roman" w:hAnsi="Times New Roman" w:cs="Times New Roman"/>
                <w:sz w:val="24"/>
                <w:szCs w:val="24"/>
              </w:rPr>
              <w:t xml:space="preserve">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094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учреждений, активно использую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r w:rsidRPr="00C5094C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образовательном процессе цифровую образовательную среду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C5094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AD1C46" w:rsidRDefault="00AD1C46" w:rsidP="00E92F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134" w:type="dxa"/>
          </w:tcPr>
          <w:p w:rsidR="00AD1C46" w:rsidRDefault="00AD1C46" w:rsidP="00E92F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128" w:type="dxa"/>
          </w:tcPr>
          <w:p w:rsidR="00AD1C46" w:rsidRDefault="00AD1C46" w:rsidP="00E92F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D1C46" w:rsidTr="00AD6886">
        <w:tc>
          <w:tcPr>
            <w:tcW w:w="1940" w:type="dxa"/>
            <w:vMerge/>
          </w:tcPr>
          <w:p w:rsidR="00AD1C46" w:rsidRDefault="00AD1C46" w:rsidP="00BD15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dxa"/>
          </w:tcPr>
          <w:p w:rsidR="00AD1C46" w:rsidRDefault="00AD1C46" w:rsidP="00BD15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094C">
              <w:rPr>
                <w:rFonts w:ascii="Times New Roman" w:hAnsi="Times New Roman" w:cs="Times New Roman"/>
                <w:sz w:val="24"/>
                <w:szCs w:val="24"/>
              </w:rPr>
              <w:t>велич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C5094C">
              <w:rPr>
                <w:rFonts w:ascii="Times New Roman" w:hAnsi="Times New Roman" w:cs="Times New Roman"/>
                <w:sz w:val="24"/>
                <w:szCs w:val="24"/>
              </w:rPr>
              <w:t xml:space="preserve">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094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учреждений, активно использую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r w:rsidRPr="00C5094C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образовательном процессе цифровую образовательную среду «Моя школа».</w:t>
            </w:r>
          </w:p>
        </w:tc>
        <w:tc>
          <w:tcPr>
            <w:tcW w:w="1134" w:type="dxa"/>
          </w:tcPr>
          <w:p w:rsidR="00AD1C46" w:rsidRDefault="00AD1C46" w:rsidP="00BD15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1134" w:type="dxa"/>
          </w:tcPr>
          <w:p w:rsidR="00AD1C46" w:rsidRDefault="00AD1C46" w:rsidP="00BD15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128" w:type="dxa"/>
          </w:tcPr>
          <w:p w:rsidR="00AD1C46" w:rsidRDefault="00AD1C46" w:rsidP="00BD15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D1C46" w:rsidTr="00AD6886">
        <w:trPr>
          <w:trHeight w:val="286"/>
        </w:trPr>
        <w:tc>
          <w:tcPr>
            <w:tcW w:w="1940" w:type="dxa"/>
            <w:vMerge/>
          </w:tcPr>
          <w:p w:rsidR="00AD1C46" w:rsidRDefault="00AD1C46" w:rsidP="00BD15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dxa"/>
          </w:tcPr>
          <w:p w:rsidR="00AD1C46" w:rsidRDefault="00AD1C46" w:rsidP="00F056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C46">
              <w:rPr>
                <w:rFonts w:ascii="Times New Roman" w:hAnsi="Times New Roman" w:cs="Times New Roman"/>
                <w:sz w:val="24"/>
                <w:szCs w:val="24"/>
              </w:rPr>
              <w:t>Внедр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AD1C46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</w:t>
            </w:r>
            <w:r w:rsidR="00F056D6">
              <w:t xml:space="preserve"> </w:t>
            </w:r>
            <w:r w:rsidR="00F056D6" w:rsidRPr="00F056D6">
              <w:rPr>
                <w:rFonts w:ascii="Times New Roman" w:hAnsi="Times New Roman" w:cs="Times New Roman"/>
                <w:sz w:val="24"/>
                <w:szCs w:val="24"/>
              </w:rPr>
              <w:t>для онлайн-обучения</w:t>
            </w:r>
            <w:r w:rsidR="00F056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D1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E4A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«Я-класс»</w:t>
            </w:r>
            <w:r w:rsidR="00CE4A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056D6" w:rsidRDefault="00F056D6" w:rsidP="00CE4A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056D6">
              <w:rPr>
                <w:rFonts w:ascii="Times New Roman" w:hAnsi="Times New Roman" w:cs="Times New Roman"/>
                <w:sz w:val="24"/>
                <w:szCs w:val="24"/>
              </w:rPr>
              <w:t>Яндекс 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E4A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CE4A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056D6" w:rsidRDefault="00A37E9C" w:rsidP="00CE4A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4A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A37E9C" w:rsidRDefault="00CE4A30" w:rsidP="00BD15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128" w:type="dxa"/>
          </w:tcPr>
          <w:p w:rsidR="00A37E9C" w:rsidRDefault="00CE4A30" w:rsidP="00BD15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</w:tr>
      <w:tr w:rsidR="005A7785" w:rsidTr="00AD6886">
        <w:trPr>
          <w:trHeight w:val="286"/>
        </w:trPr>
        <w:tc>
          <w:tcPr>
            <w:tcW w:w="1940" w:type="dxa"/>
            <w:vMerge w:val="restart"/>
          </w:tcPr>
          <w:p w:rsidR="005A7785" w:rsidRDefault="005A7785" w:rsidP="00E92F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4C3">
              <w:rPr>
                <w:rFonts w:ascii="Times New Roman" w:hAnsi="Times New Roman" w:cs="Times New Roman"/>
                <w:sz w:val="24"/>
                <w:szCs w:val="24"/>
              </w:rPr>
              <w:t>Повышение статуса учителя</w:t>
            </w:r>
          </w:p>
        </w:tc>
        <w:tc>
          <w:tcPr>
            <w:tcW w:w="4009" w:type="dxa"/>
          </w:tcPr>
          <w:p w:rsidR="005A7785" w:rsidRPr="00AD1C46" w:rsidRDefault="005A7785" w:rsidP="00C337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37FE">
              <w:rPr>
                <w:rFonts w:ascii="Times New Roman" w:hAnsi="Times New Roman" w:cs="Times New Roman"/>
                <w:sz w:val="24"/>
                <w:szCs w:val="24"/>
              </w:rPr>
              <w:t>ереподготовка и повышение профессиональной компетенции педагогов на базе государственных вузов и региональных институтов повышения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7785" w:rsidRPr="0098225A" w:rsidRDefault="00D61E65" w:rsidP="005B76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7785" w:rsidRPr="00D61E65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134" w:type="dxa"/>
          </w:tcPr>
          <w:p w:rsidR="005A7785" w:rsidRDefault="005A7785" w:rsidP="00BD15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128" w:type="dxa"/>
          </w:tcPr>
          <w:p w:rsidR="005A7785" w:rsidRDefault="005A7785" w:rsidP="00BD15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A7785" w:rsidTr="00AD6886">
        <w:tc>
          <w:tcPr>
            <w:tcW w:w="1940" w:type="dxa"/>
            <w:vMerge/>
          </w:tcPr>
          <w:p w:rsidR="005A7785" w:rsidRDefault="005A7785" w:rsidP="00E92F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dxa"/>
          </w:tcPr>
          <w:p w:rsidR="005A7785" w:rsidRDefault="005A7785" w:rsidP="009822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FE2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</w:t>
            </w:r>
            <w:r w:rsidR="0098225A">
              <w:rPr>
                <w:rFonts w:ascii="Times New Roman" w:hAnsi="Times New Roman" w:cs="Times New Roman"/>
                <w:sz w:val="24"/>
                <w:szCs w:val="24"/>
              </w:rPr>
              <w:t>молодых специалистов</w:t>
            </w:r>
            <w:r w:rsidRPr="006F5F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7785" w:rsidRPr="00066570" w:rsidRDefault="0098225A" w:rsidP="009822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66570" w:rsidRPr="000665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7785" w:rsidRPr="0006657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5A7785" w:rsidRPr="00066570" w:rsidRDefault="0098225A" w:rsidP="00E92F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7785" w:rsidRPr="00066570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128" w:type="dxa"/>
          </w:tcPr>
          <w:p w:rsidR="005A7785" w:rsidRPr="00066570" w:rsidRDefault="0098225A" w:rsidP="00E92F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7785" w:rsidRPr="0006657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5A7785" w:rsidTr="00AD6886">
        <w:tc>
          <w:tcPr>
            <w:tcW w:w="1940" w:type="dxa"/>
            <w:vMerge/>
          </w:tcPr>
          <w:p w:rsidR="005A7785" w:rsidRDefault="005A7785" w:rsidP="00E92F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dxa"/>
          </w:tcPr>
          <w:p w:rsidR="005A7785" w:rsidRDefault="006848A5" w:rsidP="006848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r w:rsidR="005A7785" w:rsidRPr="006F5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7785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  <w:r w:rsidR="005A7785" w:rsidRPr="006F5FE2">
              <w:rPr>
                <w:rFonts w:ascii="Times New Roman" w:hAnsi="Times New Roman" w:cs="Times New Roman"/>
                <w:sz w:val="24"/>
                <w:szCs w:val="24"/>
              </w:rPr>
              <w:t xml:space="preserve">  ДОУ</w:t>
            </w:r>
            <w:r w:rsidR="005A77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которых реализуются программы е</w:t>
            </w:r>
            <w:r w:rsidR="005A7785" w:rsidRPr="006F5FE2">
              <w:rPr>
                <w:rFonts w:ascii="Times New Roman" w:hAnsi="Times New Roman" w:cs="Times New Roman"/>
                <w:sz w:val="24"/>
                <w:szCs w:val="24"/>
              </w:rPr>
              <w:t>стественно-научно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инженерно-технической направленности</w:t>
            </w:r>
            <w:r w:rsidR="005A7785" w:rsidRPr="006F5F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7785" w:rsidRDefault="006848A5" w:rsidP="00E92F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56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77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5A7785" w:rsidRDefault="006848A5" w:rsidP="006848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A77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28" w:type="dxa"/>
          </w:tcPr>
          <w:p w:rsidR="005A7785" w:rsidRDefault="006848A5" w:rsidP="009956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56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77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A7785" w:rsidTr="00AD6886">
        <w:tc>
          <w:tcPr>
            <w:tcW w:w="1940" w:type="dxa"/>
            <w:vMerge/>
          </w:tcPr>
          <w:p w:rsidR="005A7785" w:rsidRDefault="005A7785" w:rsidP="005A77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dxa"/>
          </w:tcPr>
          <w:p w:rsidR="005A7785" w:rsidRPr="00881FD6" w:rsidRDefault="005A7785" w:rsidP="005A77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доли педагогов,</w:t>
            </w:r>
            <w:r w:rsidRPr="00365F2F">
              <w:rPr>
                <w:rFonts w:ascii="Times New Roman" w:hAnsi="Times New Roman" w:cs="Times New Roman"/>
                <w:sz w:val="24"/>
                <w:szCs w:val="24"/>
              </w:rPr>
              <w:t xml:space="preserve">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вовавших</w:t>
            </w:r>
            <w:r w:rsidRPr="00365F2F">
              <w:rPr>
                <w:rFonts w:ascii="Times New Roman" w:hAnsi="Times New Roman" w:cs="Times New Roman"/>
                <w:sz w:val="24"/>
                <w:szCs w:val="24"/>
              </w:rPr>
              <w:t xml:space="preserve"> в конкурсах профессионального мастерства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грантах.</w:t>
            </w:r>
          </w:p>
        </w:tc>
        <w:tc>
          <w:tcPr>
            <w:tcW w:w="1134" w:type="dxa"/>
          </w:tcPr>
          <w:p w:rsidR="005A7785" w:rsidRDefault="005A7785" w:rsidP="005A77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134" w:type="dxa"/>
          </w:tcPr>
          <w:p w:rsidR="005A7785" w:rsidRDefault="005A7785" w:rsidP="005A77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128" w:type="dxa"/>
          </w:tcPr>
          <w:p w:rsidR="005A7785" w:rsidRDefault="005A7785" w:rsidP="005A77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396EA0" w:rsidTr="00C568A6">
        <w:trPr>
          <w:trHeight w:val="952"/>
        </w:trPr>
        <w:tc>
          <w:tcPr>
            <w:tcW w:w="1940" w:type="dxa"/>
          </w:tcPr>
          <w:p w:rsidR="00396EA0" w:rsidRDefault="00396EA0" w:rsidP="00E92F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4C3">
              <w:rPr>
                <w:rFonts w:ascii="Times New Roman" w:hAnsi="Times New Roman" w:cs="Times New Roman"/>
                <w:sz w:val="24"/>
                <w:szCs w:val="24"/>
              </w:rPr>
              <w:t>Обновление образовательной инфраструктуры</w:t>
            </w:r>
          </w:p>
        </w:tc>
        <w:tc>
          <w:tcPr>
            <w:tcW w:w="4009" w:type="dxa"/>
          </w:tcPr>
          <w:p w:rsidR="00396EA0" w:rsidRDefault="00396EA0" w:rsidP="007A1D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6EA0">
              <w:rPr>
                <w:rFonts w:ascii="Times New Roman" w:hAnsi="Times New Roman" w:cs="Times New Roman"/>
                <w:sz w:val="24"/>
                <w:szCs w:val="24"/>
              </w:rPr>
              <w:t>спользова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396EA0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образовательном процессе ЦОС, интерактивны</w:t>
            </w:r>
            <w:r w:rsidR="007A1D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96EA0">
              <w:rPr>
                <w:rFonts w:ascii="Times New Roman" w:hAnsi="Times New Roman" w:cs="Times New Roman"/>
                <w:sz w:val="24"/>
                <w:szCs w:val="24"/>
              </w:rPr>
              <w:t xml:space="preserve"> дос</w:t>
            </w:r>
            <w:r w:rsidR="007A1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EA0">
              <w:rPr>
                <w:rFonts w:ascii="Times New Roman" w:hAnsi="Times New Roman" w:cs="Times New Roman"/>
                <w:sz w:val="24"/>
                <w:szCs w:val="24"/>
              </w:rPr>
              <w:t>к, лаборатори</w:t>
            </w:r>
            <w:r w:rsidR="007A1DA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96EA0">
              <w:rPr>
                <w:rFonts w:ascii="Times New Roman" w:hAnsi="Times New Roman" w:cs="Times New Roman"/>
                <w:sz w:val="24"/>
                <w:szCs w:val="24"/>
              </w:rPr>
              <w:t>,  цифровы</w:t>
            </w:r>
            <w:r w:rsidR="007A1D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96EA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7A1DA9">
              <w:rPr>
                <w:rFonts w:ascii="Times New Roman" w:hAnsi="Times New Roman" w:cs="Times New Roman"/>
                <w:sz w:val="24"/>
                <w:szCs w:val="24"/>
              </w:rPr>
              <w:t>ов, оборудования</w:t>
            </w:r>
            <w:r w:rsidRPr="00396EA0">
              <w:rPr>
                <w:rFonts w:ascii="Times New Roman" w:hAnsi="Times New Roman" w:cs="Times New Roman"/>
                <w:sz w:val="24"/>
                <w:szCs w:val="24"/>
              </w:rPr>
              <w:t>, поставленно</w:t>
            </w:r>
            <w:r w:rsidR="007A1DA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396EA0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реализации кластерной политики для медицинского, судостроительного, инженерного классов.</w:t>
            </w:r>
          </w:p>
        </w:tc>
        <w:tc>
          <w:tcPr>
            <w:tcW w:w="1134" w:type="dxa"/>
          </w:tcPr>
          <w:p w:rsidR="00396EA0" w:rsidRDefault="00396EA0" w:rsidP="00396E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1134" w:type="dxa"/>
          </w:tcPr>
          <w:p w:rsidR="00396EA0" w:rsidRDefault="00396EA0" w:rsidP="00396E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128" w:type="dxa"/>
          </w:tcPr>
          <w:p w:rsidR="00396EA0" w:rsidRDefault="00396EA0" w:rsidP="00E92F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63DB1" w:rsidTr="00AD6886">
        <w:tc>
          <w:tcPr>
            <w:tcW w:w="1940" w:type="dxa"/>
            <w:vMerge w:val="restart"/>
          </w:tcPr>
          <w:p w:rsidR="00A63DB1" w:rsidRPr="001854C3" w:rsidRDefault="00A63DB1" w:rsidP="00E92F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4C3">
              <w:rPr>
                <w:rFonts w:ascii="Times New Roman" w:hAnsi="Times New Roman" w:cs="Times New Roman"/>
                <w:sz w:val="24"/>
                <w:szCs w:val="24"/>
              </w:rPr>
              <w:t>Традиционные ценности и патриотическое воспитание</w:t>
            </w:r>
          </w:p>
        </w:tc>
        <w:tc>
          <w:tcPr>
            <w:tcW w:w="4009" w:type="dxa"/>
          </w:tcPr>
          <w:p w:rsidR="00A63DB1" w:rsidRDefault="00A63DB1" w:rsidP="00AF20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70190">
              <w:rPr>
                <w:rFonts w:ascii="Times New Roman" w:hAnsi="Times New Roman" w:cs="Times New Roman"/>
                <w:sz w:val="24"/>
                <w:szCs w:val="24"/>
              </w:rPr>
              <w:t>нтеграция в учебный процесс модулей по истории региона, культуре малой родины и героическим событиям (например, курс «Мой Приморский край») в программы уроков и внеурочной деятельности</w:t>
            </w:r>
            <w:r w:rsidR="00AF20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63DB1" w:rsidRDefault="00396EA0" w:rsidP="00E92F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A63DB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A63DB1" w:rsidRDefault="00396EA0" w:rsidP="00E92F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A63DB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28" w:type="dxa"/>
          </w:tcPr>
          <w:p w:rsidR="00A63DB1" w:rsidRDefault="00A63DB1" w:rsidP="00E92F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63DB1" w:rsidTr="00AD6886">
        <w:tc>
          <w:tcPr>
            <w:tcW w:w="1940" w:type="dxa"/>
            <w:vMerge/>
          </w:tcPr>
          <w:p w:rsidR="00A63DB1" w:rsidRPr="001854C3" w:rsidRDefault="00A63DB1" w:rsidP="00E92F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dxa"/>
          </w:tcPr>
          <w:p w:rsidR="00A63DB1" w:rsidRDefault="00A63DB1" w:rsidP="00A63D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</w:t>
            </w:r>
            <w:r w:rsidRPr="00A63DB1">
              <w:rPr>
                <w:rFonts w:ascii="Times New Roman" w:hAnsi="Times New Roman" w:cs="Times New Roman"/>
                <w:sz w:val="24"/>
                <w:szCs w:val="24"/>
              </w:rPr>
              <w:t>участия школьников во всероссийских проектах «Орлята России» и «Движение первых»</w:t>
            </w:r>
            <w:r w:rsidR="00AF20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3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63DB1" w:rsidRDefault="00A63DB1" w:rsidP="00E92F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DB1" w:rsidRDefault="00A63DB1" w:rsidP="00E92F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DB1" w:rsidRDefault="00A63DB1" w:rsidP="00E92F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A63DB1" w:rsidRDefault="00A63DB1" w:rsidP="00E92F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1134" w:type="dxa"/>
          </w:tcPr>
          <w:p w:rsidR="00A63DB1" w:rsidRDefault="00A63DB1" w:rsidP="00E92F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DB1" w:rsidRDefault="00A63DB1" w:rsidP="00E92F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DB1" w:rsidRDefault="00A63DB1" w:rsidP="00E92F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A63DB1" w:rsidRDefault="00A63DB1" w:rsidP="00E92F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128" w:type="dxa"/>
          </w:tcPr>
          <w:p w:rsidR="00A63DB1" w:rsidRDefault="00A63DB1" w:rsidP="00E92F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DB1" w:rsidRDefault="00A63DB1" w:rsidP="00E92F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DB1" w:rsidRDefault="00A63DB1" w:rsidP="00E92F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A63DB1" w:rsidRDefault="00A63DB1" w:rsidP="00A63D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A69A0" w:rsidTr="00AD6886">
        <w:tc>
          <w:tcPr>
            <w:tcW w:w="1940" w:type="dxa"/>
            <w:vMerge/>
          </w:tcPr>
          <w:p w:rsidR="008A69A0" w:rsidRPr="001854C3" w:rsidRDefault="008A69A0" w:rsidP="00E92F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dxa"/>
          </w:tcPr>
          <w:p w:rsidR="008A69A0" w:rsidRDefault="008A69A0" w:rsidP="007E3AB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A69A0">
              <w:rPr>
                <w:rFonts w:ascii="Times New Roman" w:hAnsi="Times New Roman" w:cs="Times New Roman"/>
                <w:sz w:val="24"/>
                <w:szCs w:val="24"/>
              </w:rPr>
              <w:t>велич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8A69A0">
              <w:rPr>
                <w:rFonts w:ascii="Times New Roman" w:hAnsi="Times New Roman" w:cs="Times New Roman"/>
                <w:sz w:val="24"/>
                <w:szCs w:val="24"/>
              </w:rPr>
              <w:t xml:space="preserve">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A6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ABB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школьников и </w:t>
            </w:r>
            <w:r w:rsidRPr="008A69A0">
              <w:rPr>
                <w:rFonts w:ascii="Times New Roman" w:hAnsi="Times New Roman" w:cs="Times New Roman"/>
                <w:sz w:val="24"/>
                <w:szCs w:val="24"/>
              </w:rPr>
              <w:t xml:space="preserve">молодёжи, </w:t>
            </w:r>
            <w:r w:rsidR="004A257F" w:rsidRPr="004A257F">
              <w:rPr>
                <w:rFonts w:ascii="Times New Roman" w:hAnsi="Times New Roman" w:cs="Times New Roman"/>
                <w:sz w:val="24"/>
                <w:szCs w:val="24"/>
              </w:rPr>
              <w:t>участвующих в проектах и программах, направленных на профессиональное</w:t>
            </w:r>
            <w:r w:rsidR="007E3AB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4A257F" w:rsidRPr="004A257F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  <w:r w:rsidR="007E3A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A69A0" w:rsidRDefault="008A69A0" w:rsidP="008A69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134" w:type="dxa"/>
          </w:tcPr>
          <w:p w:rsidR="008A69A0" w:rsidRDefault="008A69A0" w:rsidP="00E92F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128" w:type="dxa"/>
          </w:tcPr>
          <w:p w:rsidR="008A69A0" w:rsidRDefault="007E3ABB" w:rsidP="00E92F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A69A0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A63DB1" w:rsidTr="00AD6886">
        <w:tc>
          <w:tcPr>
            <w:tcW w:w="1940" w:type="dxa"/>
            <w:vMerge/>
          </w:tcPr>
          <w:p w:rsidR="00A63DB1" w:rsidRPr="001854C3" w:rsidRDefault="00A63DB1" w:rsidP="00E92F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dxa"/>
          </w:tcPr>
          <w:p w:rsidR="00A63DB1" w:rsidRDefault="00A63DB1" w:rsidP="007E3AB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B1">
              <w:rPr>
                <w:rFonts w:ascii="Times New Roman" w:hAnsi="Times New Roman" w:cs="Times New Roman"/>
                <w:sz w:val="24"/>
                <w:szCs w:val="24"/>
              </w:rPr>
              <w:t>Увелич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7E3ABB">
              <w:rPr>
                <w:rFonts w:ascii="Times New Roman" w:hAnsi="Times New Roman" w:cs="Times New Roman"/>
                <w:sz w:val="24"/>
                <w:szCs w:val="24"/>
              </w:rPr>
              <w:t xml:space="preserve"> детей дошкольного возраста и школьников</w:t>
            </w:r>
            <w:r w:rsidR="00396EA0" w:rsidRPr="00396EA0">
              <w:rPr>
                <w:rFonts w:ascii="Times New Roman" w:hAnsi="Times New Roman" w:cs="Times New Roman"/>
                <w:sz w:val="24"/>
                <w:szCs w:val="24"/>
              </w:rPr>
              <w:t>, участвующих в проектах и программах, направленных на патриотическое воспитание</w:t>
            </w:r>
            <w:r w:rsidR="004E6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63DB1" w:rsidRDefault="00A63DB1" w:rsidP="00E92F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134" w:type="dxa"/>
          </w:tcPr>
          <w:p w:rsidR="00A63DB1" w:rsidRDefault="00A63DB1" w:rsidP="00E92F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128" w:type="dxa"/>
          </w:tcPr>
          <w:p w:rsidR="00A63DB1" w:rsidRDefault="00A63DB1" w:rsidP="00E92F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</w:tbl>
    <w:p w:rsidR="005A5B53" w:rsidRDefault="005A5B53" w:rsidP="00C0367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2CD1" w:rsidRDefault="004430E2" w:rsidP="00A7164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Механизмы реализации направлений программы</w:t>
      </w:r>
    </w:p>
    <w:p w:rsidR="00CD1320" w:rsidRPr="00CD1320" w:rsidRDefault="00AD6886" w:rsidP="00CD132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Комплексный подход управления. </w:t>
      </w:r>
      <w:r w:rsidR="00CD1320" w:rsidRPr="00CD1320">
        <w:rPr>
          <w:rFonts w:ascii="Times New Roman" w:hAnsi="Times New Roman" w:cs="Times New Roman"/>
          <w:sz w:val="24"/>
          <w:szCs w:val="24"/>
        </w:rPr>
        <w:t xml:space="preserve">Включение в работу всех уровней управления, образовательных организаций, родительской общественности, социального окружения школ. </w:t>
      </w:r>
      <w:r w:rsidR="001C4B4A">
        <w:rPr>
          <w:rFonts w:ascii="Times New Roman" w:hAnsi="Times New Roman" w:cs="Times New Roman"/>
          <w:sz w:val="24"/>
          <w:szCs w:val="24"/>
        </w:rPr>
        <w:t>М</w:t>
      </w:r>
      <w:r w:rsidR="00CD1320" w:rsidRPr="00CD1320">
        <w:rPr>
          <w:rFonts w:ascii="Times New Roman" w:hAnsi="Times New Roman" w:cs="Times New Roman"/>
          <w:sz w:val="24"/>
          <w:szCs w:val="24"/>
        </w:rPr>
        <w:t xml:space="preserve">ежуровневое взаимодействие и преемственность между уровнями образования. </w:t>
      </w:r>
      <w:r w:rsidR="00115EFA">
        <w:rPr>
          <w:rFonts w:ascii="Times New Roman" w:hAnsi="Times New Roman" w:cs="Times New Roman"/>
          <w:sz w:val="24"/>
          <w:szCs w:val="24"/>
        </w:rPr>
        <w:t>Создание рабочих групп с участием представителей администрации, педагогов, родителей, представителями СП</w:t>
      </w:r>
      <w:r w:rsidR="001C4B4A">
        <w:rPr>
          <w:rFonts w:ascii="Times New Roman" w:hAnsi="Times New Roman" w:cs="Times New Roman"/>
          <w:sz w:val="24"/>
          <w:szCs w:val="24"/>
        </w:rPr>
        <w:t>О</w:t>
      </w:r>
      <w:r w:rsidR="00115EFA">
        <w:rPr>
          <w:rFonts w:ascii="Times New Roman" w:hAnsi="Times New Roman" w:cs="Times New Roman"/>
          <w:sz w:val="24"/>
          <w:szCs w:val="24"/>
        </w:rPr>
        <w:t xml:space="preserve"> и ВО, градообразующих предприятий, общественности.</w:t>
      </w:r>
      <w:r w:rsidR="001C4B4A">
        <w:rPr>
          <w:rFonts w:ascii="Times New Roman" w:hAnsi="Times New Roman" w:cs="Times New Roman"/>
          <w:sz w:val="24"/>
          <w:szCs w:val="24"/>
        </w:rPr>
        <w:t xml:space="preserve"> </w:t>
      </w:r>
      <w:r w:rsidR="00CD1320">
        <w:rPr>
          <w:rFonts w:ascii="Times New Roman" w:hAnsi="Times New Roman" w:cs="Times New Roman"/>
          <w:sz w:val="24"/>
          <w:szCs w:val="24"/>
        </w:rPr>
        <w:t>Разработка дорожных карт по реализации программ</w:t>
      </w:r>
      <w:r w:rsidR="00D03679">
        <w:rPr>
          <w:rFonts w:ascii="Times New Roman" w:hAnsi="Times New Roman" w:cs="Times New Roman"/>
          <w:sz w:val="24"/>
          <w:szCs w:val="24"/>
        </w:rPr>
        <w:t>ы</w:t>
      </w:r>
      <w:r w:rsidR="00CD1320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="00D03679">
        <w:rPr>
          <w:rFonts w:ascii="Times New Roman" w:hAnsi="Times New Roman" w:cs="Times New Roman"/>
          <w:sz w:val="24"/>
          <w:szCs w:val="24"/>
        </w:rPr>
        <w:t xml:space="preserve"> в образовательных учреждениях</w:t>
      </w:r>
      <w:r w:rsidR="00CD1320">
        <w:rPr>
          <w:rFonts w:ascii="Times New Roman" w:hAnsi="Times New Roman" w:cs="Times New Roman"/>
          <w:sz w:val="24"/>
          <w:szCs w:val="24"/>
        </w:rPr>
        <w:t xml:space="preserve">. </w:t>
      </w:r>
      <w:r w:rsidR="00CD1320" w:rsidRPr="00CD1320">
        <w:rPr>
          <w:rFonts w:ascii="Times New Roman" w:hAnsi="Times New Roman" w:cs="Times New Roman"/>
          <w:sz w:val="24"/>
          <w:szCs w:val="24"/>
        </w:rPr>
        <w:t xml:space="preserve">Мониторинг изменений, происходящих в ходе реализации программы, и её результатов. На основе этих данных принимаются управленческие решения. </w:t>
      </w:r>
    </w:p>
    <w:p w:rsidR="00CD1320" w:rsidRDefault="00CD1320" w:rsidP="00CD132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320">
        <w:rPr>
          <w:rFonts w:ascii="Times New Roman" w:hAnsi="Times New Roman" w:cs="Times New Roman"/>
          <w:b/>
          <w:sz w:val="24"/>
          <w:szCs w:val="24"/>
        </w:rPr>
        <w:t>Обновление образовательной инфраструктуры.</w:t>
      </w:r>
      <w:r w:rsidR="00AD68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D6886">
        <w:rPr>
          <w:rFonts w:ascii="Times New Roman" w:hAnsi="Times New Roman" w:cs="Times New Roman"/>
          <w:b/>
          <w:sz w:val="24"/>
          <w:szCs w:val="24"/>
        </w:rPr>
        <w:t>Цифровизация</w:t>
      </w:r>
      <w:proofErr w:type="spellEnd"/>
      <w:r w:rsidR="00AD6886">
        <w:rPr>
          <w:rFonts w:ascii="Times New Roman" w:hAnsi="Times New Roman" w:cs="Times New Roman"/>
          <w:b/>
          <w:sz w:val="24"/>
          <w:szCs w:val="24"/>
        </w:rPr>
        <w:t>.</w:t>
      </w:r>
      <w:r w:rsidRPr="00CD13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1320">
        <w:rPr>
          <w:rFonts w:ascii="Times New Roman" w:hAnsi="Times New Roman" w:cs="Times New Roman"/>
          <w:sz w:val="24"/>
          <w:szCs w:val="24"/>
        </w:rPr>
        <w:t>Участие</w:t>
      </w:r>
      <w:r w:rsidR="00AD6886">
        <w:rPr>
          <w:rFonts w:ascii="Times New Roman" w:hAnsi="Times New Roman" w:cs="Times New Roman"/>
          <w:sz w:val="24"/>
          <w:szCs w:val="24"/>
        </w:rPr>
        <w:t xml:space="preserve"> образовательных учреждений </w:t>
      </w:r>
      <w:r w:rsidRPr="00CD1320">
        <w:rPr>
          <w:rFonts w:ascii="Times New Roman" w:hAnsi="Times New Roman" w:cs="Times New Roman"/>
          <w:sz w:val="24"/>
          <w:szCs w:val="24"/>
        </w:rPr>
        <w:t>в федеральных, региональных</w:t>
      </w:r>
      <w:r w:rsidR="00AD6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886">
        <w:rPr>
          <w:rFonts w:ascii="Times New Roman" w:hAnsi="Times New Roman" w:cs="Times New Roman"/>
          <w:sz w:val="24"/>
          <w:szCs w:val="24"/>
        </w:rPr>
        <w:t>грантовых</w:t>
      </w:r>
      <w:proofErr w:type="spellEnd"/>
      <w:r w:rsidRPr="00CD1320">
        <w:rPr>
          <w:rFonts w:ascii="Times New Roman" w:hAnsi="Times New Roman" w:cs="Times New Roman"/>
          <w:sz w:val="24"/>
          <w:szCs w:val="24"/>
        </w:rPr>
        <w:t xml:space="preserve"> проектах.</w:t>
      </w:r>
      <w:r w:rsidRPr="00CD1320">
        <w:t xml:space="preserve"> </w:t>
      </w:r>
      <w:r w:rsidRPr="00CD1320">
        <w:rPr>
          <w:rFonts w:ascii="Times New Roman" w:hAnsi="Times New Roman" w:cs="Times New Roman"/>
          <w:sz w:val="24"/>
          <w:szCs w:val="24"/>
        </w:rPr>
        <w:t xml:space="preserve">Совершенствование технологий образовательной деятельности, привлечение новых информационных сервисов, систем и технологий обучения, электронных образовательных ресурсов </w:t>
      </w:r>
      <w:r w:rsidR="00874B27">
        <w:rPr>
          <w:rFonts w:ascii="Times New Roman" w:hAnsi="Times New Roman" w:cs="Times New Roman"/>
          <w:sz w:val="24"/>
          <w:szCs w:val="24"/>
        </w:rPr>
        <w:t>для реализации дистанционного обучения, диагностики качества обучения и мониторинга достижений</w:t>
      </w:r>
      <w:r w:rsidRPr="00CD1320">
        <w:rPr>
          <w:rFonts w:ascii="Times New Roman" w:hAnsi="Times New Roman" w:cs="Times New Roman"/>
          <w:sz w:val="24"/>
          <w:szCs w:val="24"/>
        </w:rPr>
        <w:t>.</w:t>
      </w:r>
    </w:p>
    <w:p w:rsidR="00CD1320" w:rsidRPr="00CD1320" w:rsidRDefault="00FF713D" w:rsidP="00CD132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Повышение статуса учителя.</w:t>
      </w:r>
      <w:r w:rsidR="00CD1320" w:rsidRPr="00CD13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713D">
        <w:rPr>
          <w:rFonts w:ascii="Times New Roman" w:hAnsi="Times New Roman" w:cs="Times New Roman"/>
          <w:b/>
          <w:sz w:val="24"/>
          <w:szCs w:val="24"/>
        </w:rPr>
        <w:t>Поддержка учителей.</w:t>
      </w:r>
      <w:r w:rsidR="00CD1320" w:rsidRPr="00CD1320">
        <w:rPr>
          <w:rFonts w:ascii="Times New Roman" w:hAnsi="Times New Roman" w:cs="Times New Roman"/>
          <w:sz w:val="24"/>
          <w:szCs w:val="24"/>
        </w:rPr>
        <w:t xml:space="preserve"> Обеспечение кадрового потенциала</w:t>
      </w:r>
      <w:r w:rsidR="00B53B5C">
        <w:rPr>
          <w:rFonts w:ascii="Times New Roman" w:hAnsi="Times New Roman" w:cs="Times New Roman"/>
          <w:sz w:val="24"/>
          <w:szCs w:val="24"/>
        </w:rPr>
        <w:t>, реализация муниципальной модели наставничества</w:t>
      </w:r>
      <w:r w:rsidR="00CD1320" w:rsidRPr="00CD1320">
        <w:rPr>
          <w:rFonts w:ascii="Times New Roman" w:hAnsi="Times New Roman" w:cs="Times New Roman"/>
          <w:sz w:val="24"/>
          <w:szCs w:val="24"/>
        </w:rPr>
        <w:t xml:space="preserve">. </w:t>
      </w:r>
      <w:r w:rsidR="003E49B2">
        <w:rPr>
          <w:rFonts w:ascii="Times New Roman" w:hAnsi="Times New Roman" w:cs="Times New Roman"/>
          <w:sz w:val="24"/>
          <w:szCs w:val="24"/>
        </w:rPr>
        <w:t>П</w:t>
      </w:r>
      <w:r w:rsidR="00CD1320" w:rsidRPr="00CD1320">
        <w:rPr>
          <w:rFonts w:ascii="Times New Roman" w:hAnsi="Times New Roman" w:cs="Times New Roman"/>
          <w:sz w:val="24"/>
          <w:szCs w:val="24"/>
        </w:rPr>
        <w:t>овышение квалификации учителей, профессиональн</w:t>
      </w:r>
      <w:r w:rsidR="003E49B2">
        <w:rPr>
          <w:rFonts w:ascii="Times New Roman" w:hAnsi="Times New Roman" w:cs="Times New Roman"/>
          <w:sz w:val="24"/>
          <w:szCs w:val="24"/>
        </w:rPr>
        <w:t>ая</w:t>
      </w:r>
      <w:r w:rsidR="00CD1320" w:rsidRPr="00CD1320">
        <w:rPr>
          <w:rFonts w:ascii="Times New Roman" w:hAnsi="Times New Roman" w:cs="Times New Roman"/>
          <w:sz w:val="24"/>
          <w:szCs w:val="24"/>
        </w:rPr>
        <w:t xml:space="preserve"> переподготовк</w:t>
      </w:r>
      <w:r w:rsidR="003E49B2">
        <w:rPr>
          <w:rFonts w:ascii="Times New Roman" w:hAnsi="Times New Roman" w:cs="Times New Roman"/>
          <w:sz w:val="24"/>
          <w:szCs w:val="24"/>
        </w:rPr>
        <w:t>а</w:t>
      </w:r>
      <w:r w:rsidR="00CD1320" w:rsidRPr="00CD1320">
        <w:rPr>
          <w:rFonts w:ascii="Times New Roman" w:hAnsi="Times New Roman" w:cs="Times New Roman"/>
          <w:sz w:val="24"/>
          <w:szCs w:val="24"/>
        </w:rPr>
        <w:t>, совершенствование педагогического мастерства, привлечение молодых специалистов, наставничество. Все педагоги должны пройти курсы повышения квалификации на базе Государственного университета просвещения.</w:t>
      </w:r>
    </w:p>
    <w:p w:rsidR="00CD1320" w:rsidRPr="00CD1320" w:rsidRDefault="00CD1320" w:rsidP="00CD132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320">
        <w:rPr>
          <w:rFonts w:ascii="Times New Roman" w:hAnsi="Times New Roman" w:cs="Times New Roman"/>
          <w:b/>
          <w:sz w:val="24"/>
          <w:szCs w:val="24"/>
        </w:rPr>
        <w:t>Обеспечение на школьном уровне эффективного профильного обучения.</w:t>
      </w:r>
      <w:r w:rsidRPr="00CD1320">
        <w:rPr>
          <w:rFonts w:ascii="Times New Roman" w:hAnsi="Times New Roman" w:cs="Times New Roman"/>
          <w:sz w:val="24"/>
          <w:szCs w:val="24"/>
        </w:rPr>
        <w:t xml:space="preserve"> Организация эффективного профильного обучения,</w:t>
      </w:r>
      <w:r w:rsidRPr="00CD1320">
        <w:t xml:space="preserve"> </w:t>
      </w:r>
      <w:r w:rsidR="00F254D1" w:rsidRPr="00CD1320">
        <w:rPr>
          <w:rFonts w:ascii="Times New Roman" w:hAnsi="Times New Roman" w:cs="Times New Roman"/>
          <w:sz w:val="24"/>
          <w:szCs w:val="24"/>
        </w:rPr>
        <w:t>Оптимизация учебных планов</w:t>
      </w:r>
      <w:r w:rsidR="00F254D1">
        <w:rPr>
          <w:rFonts w:ascii="Times New Roman" w:hAnsi="Times New Roman" w:cs="Times New Roman"/>
          <w:sz w:val="24"/>
          <w:szCs w:val="24"/>
        </w:rPr>
        <w:t>, п</w:t>
      </w:r>
      <w:r w:rsidRPr="00CD1320">
        <w:rPr>
          <w:rFonts w:ascii="Times New Roman" w:hAnsi="Times New Roman" w:cs="Times New Roman"/>
          <w:sz w:val="24"/>
          <w:szCs w:val="24"/>
        </w:rPr>
        <w:t xml:space="preserve">остроение индивидуальных образовательных траекторий, ранняя </w:t>
      </w:r>
      <w:proofErr w:type="spellStart"/>
      <w:r w:rsidRPr="00CD1320">
        <w:rPr>
          <w:rFonts w:ascii="Times New Roman" w:hAnsi="Times New Roman" w:cs="Times New Roman"/>
          <w:sz w:val="24"/>
          <w:szCs w:val="24"/>
        </w:rPr>
        <w:t>профилизация</w:t>
      </w:r>
      <w:proofErr w:type="spellEnd"/>
      <w:r w:rsidRPr="00CD1320">
        <w:rPr>
          <w:rFonts w:ascii="Times New Roman" w:hAnsi="Times New Roman" w:cs="Times New Roman"/>
          <w:sz w:val="24"/>
          <w:szCs w:val="24"/>
        </w:rPr>
        <w:t xml:space="preserve">. Реализация единой модели профориентации, федерального проекта «Билет в будущее». Создание специализированных классов. </w:t>
      </w:r>
      <w:r w:rsidR="00B32AD3">
        <w:rPr>
          <w:rFonts w:ascii="Times New Roman" w:hAnsi="Times New Roman" w:cs="Times New Roman"/>
          <w:sz w:val="24"/>
          <w:szCs w:val="24"/>
        </w:rPr>
        <w:t>Участие в чемпионате п</w:t>
      </w:r>
      <w:r w:rsidR="00B32AD3" w:rsidRPr="00B32AD3">
        <w:rPr>
          <w:rFonts w:ascii="Times New Roman" w:hAnsi="Times New Roman" w:cs="Times New Roman"/>
          <w:sz w:val="24"/>
          <w:szCs w:val="24"/>
        </w:rPr>
        <w:t xml:space="preserve">о профессиональному мастерству "Профессионалы". </w:t>
      </w:r>
      <w:r w:rsidR="00E44351">
        <w:rPr>
          <w:rFonts w:ascii="Times New Roman" w:hAnsi="Times New Roman" w:cs="Times New Roman"/>
          <w:sz w:val="24"/>
          <w:szCs w:val="24"/>
        </w:rPr>
        <w:t xml:space="preserve">Интеграция школ с </w:t>
      </w:r>
      <w:r w:rsidR="001C4B4A">
        <w:rPr>
          <w:rFonts w:ascii="Times New Roman" w:hAnsi="Times New Roman" w:cs="Times New Roman"/>
          <w:sz w:val="24"/>
          <w:szCs w:val="24"/>
        </w:rPr>
        <w:t>учреждениями СПО</w:t>
      </w:r>
      <w:r w:rsidR="00E44351">
        <w:rPr>
          <w:rFonts w:ascii="Times New Roman" w:hAnsi="Times New Roman" w:cs="Times New Roman"/>
          <w:sz w:val="24"/>
          <w:szCs w:val="24"/>
        </w:rPr>
        <w:t>, В</w:t>
      </w:r>
      <w:r w:rsidR="001C4B4A">
        <w:rPr>
          <w:rFonts w:ascii="Times New Roman" w:hAnsi="Times New Roman" w:cs="Times New Roman"/>
          <w:sz w:val="24"/>
          <w:szCs w:val="24"/>
        </w:rPr>
        <w:t>О</w:t>
      </w:r>
      <w:r w:rsidR="00E44351">
        <w:rPr>
          <w:rFonts w:ascii="Times New Roman" w:hAnsi="Times New Roman" w:cs="Times New Roman"/>
          <w:sz w:val="24"/>
          <w:szCs w:val="24"/>
        </w:rPr>
        <w:t xml:space="preserve"> и градообразующими предприятиями.</w:t>
      </w:r>
      <w:r w:rsidR="004C12A7">
        <w:rPr>
          <w:rFonts w:ascii="Times New Roman" w:hAnsi="Times New Roman" w:cs="Times New Roman"/>
          <w:sz w:val="24"/>
          <w:szCs w:val="24"/>
        </w:rPr>
        <w:t xml:space="preserve"> Стажировки для выпускников профильных классов на предприятиях города.</w:t>
      </w:r>
    </w:p>
    <w:p w:rsidR="00CD1320" w:rsidRPr="00CD1320" w:rsidRDefault="00CD1320" w:rsidP="00CD132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320">
        <w:rPr>
          <w:rFonts w:ascii="Times New Roman" w:hAnsi="Times New Roman" w:cs="Times New Roman"/>
          <w:b/>
          <w:sz w:val="24"/>
          <w:szCs w:val="24"/>
        </w:rPr>
        <w:lastRenderedPageBreak/>
        <w:t>Научно-технологическое развитие/технологический суверенитет страны.</w:t>
      </w:r>
      <w:r w:rsidRPr="00CD1320">
        <w:t xml:space="preserve"> </w:t>
      </w:r>
      <w:r w:rsidRPr="00CD1320">
        <w:rPr>
          <w:rFonts w:ascii="Times New Roman" w:hAnsi="Times New Roman" w:cs="Times New Roman"/>
          <w:sz w:val="24"/>
          <w:szCs w:val="24"/>
        </w:rPr>
        <w:t xml:space="preserve">Создание условий для взаимовлияния науки и образования. Формирование запросов на результаты исследовательской деятельности, которые отвечают национальным интересам. Использование в образовательном процессе центров образования: </w:t>
      </w:r>
      <w:r w:rsidR="002118DA" w:rsidRPr="00A364E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118DA">
        <w:rPr>
          <w:rFonts w:ascii="Times New Roman" w:hAnsi="Times New Roman" w:cs="Times New Roman"/>
          <w:sz w:val="24"/>
          <w:szCs w:val="24"/>
        </w:rPr>
        <w:t>Робоквантум</w:t>
      </w:r>
      <w:proofErr w:type="spellEnd"/>
      <w:r w:rsidR="002118DA" w:rsidRPr="00A364E6">
        <w:rPr>
          <w:rFonts w:ascii="Times New Roman" w:hAnsi="Times New Roman" w:cs="Times New Roman"/>
          <w:sz w:val="24"/>
          <w:szCs w:val="24"/>
        </w:rPr>
        <w:t>»</w:t>
      </w:r>
      <w:r w:rsidRPr="00CD1320">
        <w:rPr>
          <w:rFonts w:ascii="Times New Roman" w:hAnsi="Times New Roman" w:cs="Times New Roman"/>
          <w:sz w:val="24"/>
          <w:szCs w:val="24"/>
        </w:rPr>
        <w:t>, «</w:t>
      </w:r>
      <w:r w:rsidRPr="00CD1320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CD1320">
        <w:rPr>
          <w:rFonts w:ascii="Times New Roman" w:hAnsi="Times New Roman" w:cs="Times New Roman"/>
          <w:sz w:val="24"/>
          <w:szCs w:val="24"/>
        </w:rPr>
        <w:t xml:space="preserve">-куб», </w:t>
      </w:r>
      <w:r w:rsidR="00B037E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037EA">
        <w:rPr>
          <w:rFonts w:ascii="Times New Roman" w:hAnsi="Times New Roman" w:cs="Times New Roman"/>
          <w:sz w:val="24"/>
          <w:szCs w:val="24"/>
        </w:rPr>
        <w:t>Кванториум</w:t>
      </w:r>
      <w:proofErr w:type="spellEnd"/>
      <w:r w:rsidR="00B037EA">
        <w:rPr>
          <w:rFonts w:ascii="Times New Roman" w:hAnsi="Times New Roman" w:cs="Times New Roman"/>
          <w:sz w:val="24"/>
          <w:szCs w:val="24"/>
        </w:rPr>
        <w:t xml:space="preserve">» </w:t>
      </w:r>
      <w:r w:rsidRPr="00CD1320">
        <w:rPr>
          <w:rFonts w:ascii="Times New Roman" w:hAnsi="Times New Roman" w:cs="Times New Roman"/>
          <w:sz w:val="24"/>
          <w:szCs w:val="24"/>
        </w:rPr>
        <w:t xml:space="preserve">инфраструктуры учреждений </w:t>
      </w:r>
      <w:r w:rsidR="001C4B4A">
        <w:rPr>
          <w:rFonts w:ascii="Times New Roman" w:hAnsi="Times New Roman" w:cs="Times New Roman"/>
          <w:sz w:val="24"/>
          <w:szCs w:val="24"/>
        </w:rPr>
        <w:t xml:space="preserve">дополнительного и </w:t>
      </w:r>
      <w:r w:rsidRPr="00CD1320">
        <w:rPr>
          <w:rFonts w:ascii="Times New Roman" w:hAnsi="Times New Roman" w:cs="Times New Roman"/>
          <w:sz w:val="24"/>
          <w:szCs w:val="24"/>
        </w:rPr>
        <w:t>профессионального образования.</w:t>
      </w:r>
    </w:p>
    <w:p w:rsidR="00CD1320" w:rsidRPr="00CD1320" w:rsidRDefault="004F4B89" w:rsidP="00874B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Пропаганда традиционных ценностей на всех уровнях образования. </w:t>
      </w:r>
      <w:r w:rsidRPr="004F4B89">
        <w:rPr>
          <w:rFonts w:ascii="Times New Roman" w:hAnsi="Times New Roman" w:cs="Times New Roman"/>
          <w:sz w:val="24"/>
          <w:szCs w:val="24"/>
        </w:rPr>
        <w:t>Формир</w:t>
      </w:r>
      <w:r w:rsidR="00333C25">
        <w:rPr>
          <w:rFonts w:ascii="Times New Roman" w:hAnsi="Times New Roman" w:cs="Times New Roman"/>
          <w:sz w:val="24"/>
          <w:szCs w:val="24"/>
        </w:rPr>
        <w:t xml:space="preserve">ование патриотического сознания </w:t>
      </w:r>
      <w:r w:rsidR="00976831">
        <w:rPr>
          <w:rFonts w:ascii="Times New Roman" w:hAnsi="Times New Roman" w:cs="Times New Roman"/>
          <w:sz w:val="24"/>
          <w:szCs w:val="24"/>
        </w:rPr>
        <w:t xml:space="preserve">и активной гражданской позиции </w:t>
      </w:r>
      <w:r w:rsidR="00333C25">
        <w:rPr>
          <w:rFonts w:ascii="Times New Roman" w:hAnsi="Times New Roman" w:cs="Times New Roman"/>
          <w:sz w:val="24"/>
          <w:szCs w:val="24"/>
        </w:rPr>
        <w:t>через взаимодействие с</w:t>
      </w:r>
      <w:r w:rsidR="00333C25" w:rsidRPr="00333C25">
        <w:rPr>
          <w:rFonts w:ascii="Times New Roman" w:hAnsi="Times New Roman" w:cs="Times New Roman"/>
          <w:sz w:val="24"/>
          <w:szCs w:val="24"/>
        </w:rPr>
        <w:t xml:space="preserve"> семь</w:t>
      </w:r>
      <w:r w:rsidR="00333C25">
        <w:rPr>
          <w:rFonts w:ascii="Times New Roman" w:hAnsi="Times New Roman" w:cs="Times New Roman"/>
          <w:sz w:val="24"/>
          <w:szCs w:val="24"/>
        </w:rPr>
        <w:t>ями</w:t>
      </w:r>
      <w:r w:rsidR="00333C25" w:rsidRPr="00333C25">
        <w:rPr>
          <w:rFonts w:ascii="Times New Roman" w:hAnsi="Times New Roman" w:cs="Times New Roman"/>
          <w:sz w:val="24"/>
          <w:szCs w:val="24"/>
        </w:rPr>
        <w:t>, общественны</w:t>
      </w:r>
      <w:r w:rsidR="00333C25">
        <w:rPr>
          <w:rFonts w:ascii="Times New Roman" w:hAnsi="Times New Roman" w:cs="Times New Roman"/>
          <w:sz w:val="24"/>
          <w:szCs w:val="24"/>
        </w:rPr>
        <w:t>ми</w:t>
      </w:r>
      <w:r w:rsidR="00333C25" w:rsidRPr="00333C25">
        <w:rPr>
          <w:rFonts w:ascii="Times New Roman" w:hAnsi="Times New Roman" w:cs="Times New Roman"/>
          <w:sz w:val="24"/>
          <w:szCs w:val="24"/>
        </w:rPr>
        <w:t xml:space="preserve"> организация</w:t>
      </w:r>
      <w:r w:rsidR="00333C25">
        <w:rPr>
          <w:rFonts w:ascii="Times New Roman" w:hAnsi="Times New Roman" w:cs="Times New Roman"/>
          <w:sz w:val="24"/>
          <w:szCs w:val="24"/>
        </w:rPr>
        <w:t>ми,</w:t>
      </w:r>
      <w:r w:rsidR="00333C25" w:rsidRPr="00333C25">
        <w:rPr>
          <w:rFonts w:ascii="Times New Roman" w:hAnsi="Times New Roman" w:cs="Times New Roman"/>
          <w:sz w:val="24"/>
          <w:szCs w:val="24"/>
        </w:rPr>
        <w:t xml:space="preserve"> средства</w:t>
      </w:r>
      <w:r w:rsidR="00333C25">
        <w:rPr>
          <w:rFonts w:ascii="Times New Roman" w:hAnsi="Times New Roman" w:cs="Times New Roman"/>
          <w:sz w:val="24"/>
          <w:szCs w:val="24"/>
        </w:rPr>
        <w:t>ми</w:t>
      </w:r>
      <w:r w:rsidR="00333C25" w:rsidRPr="00333C25">
        <w:rPr>
          <w:rFonts w:ascii="Times New Roman" w:hAnsi="Times New Roman" w:cs="Times New Roman"/>
          <w:sz w:val="24"/>
          <w:szCs w:val="24"/>
        </w:rPr>
        <w:t xml:space="preserve"> массовой информации</w:t>
      </w:r>
      <w:r w:rsidR="00976831">
        <w:rPr>
          <w:rFonts w:ascii="Times New Roman" w:hAnsi="Times New Roman" w:cs="Times New Roman"/>
          <w:sz w:val="24"/>
          <w:szCs w:val="24"/>
        </w:rPr>
        <w:t>. Проведение совместных массовых патриотических мероприятий на уровне города.</w:t>
      </w:r>
    </w:p>
    <w:p w:rsidR="00D7413C" w:rsidRDefault="00D7413C" w:rsidP="00AF20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2062" w:rsidRPr="00AF2062" w:rsidRDefault="00AF2062" w:rsidP="00A716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062">
        <w:rPr>
          <w:rFonts w:ascii="Times New Roman" w:hAnsi="Times New Roman" w:cs="Times New Roman"/>
          <w:b/>
          <w:sz w:val="24"/>
          <w:szCs w:val="24"/>
        </w:rPr>
        <w:t>Ресурсы программы развития</w:t>
      </w:r>
    </w:p>
    <w:p w:rsidR="00AF2062" w:rsidRPr="00AF2062" w:rsidRDefault="00AF2062" w:rsidP="00AF2062">
      <w:pPr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F2062">
        <w:rPr>
          <w:rFonts w:ascii="Times New Roman" w:hAnsi="Times New Roman" w:cs="Times New Roman"/>
          <w:i/>
          <w:sz w:val="24"/>
          <w:szCs w:val="24"/>
        </w:rPr>
        <w:t>Кадровые ресурсы</w:t>
      </w:r>
    </w:p>
    <w:p w:rsidR="00AF2062" w:rsidRPr="00AF2062" w:rsidRDefault="00AF2062" w:rsidP="00AF2062">
      <w:pPr>
        <w:jc w:val="both"/>
        <w:rPr>
          <w:rFonts w:ascii="Times New Roman" w:hAnsi="Times New Roman" w:cs="Times New Roman"/>
          <w:sz w:val="24"/>
          <w:szCs w:val="24"/>
        </w:rPr>
      </w:pPr>
      <w:r w:rsidRPr="00AF2062">
        <w:rPr>
          <w:rFonts w:ascii="Times New Roman" w:hAnsi="Times New Roman" w:cs="Times New Roman"/>
          <w:b/>
          <w:sz w:val="24"/>
          <w:szCs w:val="24"/>
        </w:rPr>
        <w:t>Мероприятия, обеспечивающие поддержку</w:t>
      </w:r>
      <w:r w:rsidRPr="00AF2062">
        <w:rPr>
          <w:rFonts w:ascii="Times New Roman" w:hAnsi="Times New Roman" w:cs="Times New Roman"/>
          <w:sz w:val="24"/>
          <w:szCs w:val="24"/>
        </w:rPr>
        <w:t xml:space="preserve"> </w:t>
      </w:r>
      <w:r w:rsidRPr="00AF2062">
        <w:rPr>
          <w:rFonts w:ascii="Times New Roman" w:hAnsi="Times New Roman" w:cs="Times New Roman"/>
          <w:b/>
          <w:sz w:val="24"/>
          <w:szCs w:val="24"/>
        </w:rPr>
        <w:t>учителей.</w:t>
      </w:r>
      <w:r w:rsidRPr="00AF2062">
        <w:rPr>
          <w:rFonts w:ascii="Times New Roman" w:hAnsi="Times New Roman" w:cs="Times New Roman"/>
          <w:sz w:val="24"/>
          <w:szCs w:val="24"/>
        </w:rPr>
        <w:t xml:space="preserve"> Обеспечение горизонтального взаимодействия между школами группы особой помощи и школами – наставниками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работа </w:t>
      </w:r>
      <w:r w:rsidRPr="00AF206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785EC2">
        <w:rPr>
          <w:rFonts w:ascii="Times New Roman" w:hAnsi="Times New Roman" w:cs="Times New Roman"/>
          <w:sz w:val="24"/>
          <w:szCs w:val="24"/>
        </w:rPr>
        <w:t>К</w:t>
      </w:r>
      <w:r w:rsidRPr="00AF2062">
        <w:rPr>
          <w:rFonts w:ascii="Times New Roman" w:hAnsi="Times New Roman" w:cs="Times New Roman"/>
          <w:sz w:val="24"/>
          <w:szCs w:val="24"/>
        </w:rPr>
        <w:t>ружков качества» по микрорайонам городского округа, с участием школ – наставников</w:t>
      </w:r>
      <w:r w:rsidR="00B107F9">
        <w:rPr>
          <w:rFonts w:ascii="Times New Roman" w:hAnsi="Times New Roman" w:cs="Times New Roman"/>
          <w:sz w:val="24"/>
          <w:szCs w:val="24"/>
        </w:rPr>
        <w:t>, активизация работы «Школы молодого педагога»</w:t>
      </w:r>
      <w:r w:rsidRPr="00AF2062">
        <w:rPr>
          <w:rFonts w:ascii="Times New Roman" w:hAnsi="Times New Roman" w:cs="Times New Roman"/>
          <w:sz w:val="24"/>
          <w:szCs w:val="24"/>
        </w:rPr>
        <w:t xml:space="preserve">. </w:t>
      </w:r>
      <w:r w:rsidR="00785EC2">
        <w:rPr>
          <w:rFonts w:ascii="Times New Roman" w:hAnsi="Times New Roman" w:cs="Times New Roman"/>
          <w:sz w:val="24"/>
          <w:szCs w:val="24"/>
        </w:rPr>
        <w:t>Методическая поддержка у</w:t>
      </w:r>
      <w:r w:rsidRPr="00AF2062">
        <w:rPr>
          <w:rFonts w:ascii="Times New Roman" w:hAnsi="Times New Roman" w:cs="Times New Roman"/>
          <w:sz w:val="24"/>
          <w:szCs w:val="24"/>
        </w:rPr>
        <w:t>части</w:t>
      </w:r>
      <w:r w:rsidR="00785EC2">
        <w:rPr>
          <w:rFonts w:ascii="Times New Roman" w:hAnsi="Times New Roman" w:cs="Times New Roman"/>
          <w:sz w:val="24"/>
          <w:szCs w:val="24"/>
        </w:rPr>
        <w:t>я</w:t>
      </w:r>
      <w:r w:rsidRPr="00AF2062">
        <w:rPr>
          <w:rFonts w:ascii="Times New Roman" w:hAnsi="Times New Roman" w:cs="Times New Roman"/>
          <w:sz w:val="24"/>
          <w:szCs w:val="24"/>
        </w:rPr>
        <w:t xml:space="preserve"> образовательных учреждений и учителей предметников во всех мероприятиях регионального проекта по управлению качеством образования</w:t>
      </w:r>
      <w:r w:rsidR="00785EC2">
        <w:rPr>
          <w:rFonts w:ascii="Times New Roman" w:hAnsi="Times New Roman" w:cs="Times New Roman"/>
          <w:sz w:val="24"/>
          <w:szCs w:val="24"/>
        </w:rPr>
        <w:t>, конкурсах профессионального мастерства</w:t>
      </w:r>
      <w:r w:rsidRPr="00AF2062">
        <w:rPr>
          <w:rFonts w:ascii="Times New Roman" w:hAnsi="Times New Roman" w:cs="Times New Roman"/>
          <w:sz w:val="24"/>
          <w:szCs w:val="24"/>
        </w:rPr>
        <w:t>.</w:t>
      </w:r>
    </w:p>
    <w:p w:rsidR="00AF2062" w:rsidRPr="00D7413C" w:rsidRDefault="00AF2062" w:rsidP="00AF206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413C">
        <w:rPr>
          <w:rFonts w:ascii="Times New Roman" w:hAnsi="Times New Roman" w:cs="Times New Roman"/>
          <w:i/>
          <w:sz w:val="24"/>
          <w:szCs w:val="24"/>
        </w:rPr>
        <w:t>Информационные ресурсы</w:t>
      </w:r>
    </w:p>
    <w:p w:rsidR="00EA1884" w:rsidRPr="00D7413C" w:rsidRDefault="00EA1884" w:rsidP="00AF2062">
      <w:pPr>
        <w:jc w:val="both"/>
        <w:rPr>
          <w:rFonts w:ascii="Times New Roman" w:hAnsi="Times New Roman" w:cs="Times New Roman"/>
          <w:sz w:val="24"/>
          <w:szCs w:val="24"/>
        </w:rPr>
      </w:pPr>
      <w:r w:rsidRPr="00D7413C">
        <w:rPr>
          <w:rFonts w:ascii="Times New Roman" w:hAnsi="Times New Roman" w:cs="Times New Roman"/>
          <w:b/>
          <w:sz w:val="24"/>
          <w:szCs w:val="24"/>
        </w:rPr>
        <w:t xml:space="preserve">Официальные сайты и социальные сети. </w:t>
      </w:r>
      <w:r w:rsidRPr="00D7413C">
        <w:rPr>
          <w:rFonts w:ascii="Times New Roman" w:hAnsi="Times New Roman" w:cs="Times New Roman"/>
          <w:sz w:val="24"/>
          <w:szCs w:val="24"/>
        </w:rPr>
        <w:t>Размещение информации о реализации Программы развития муниципальной системы образования на официальных сайтах администрации НГО, управления образования, образовательных учреждений, организаций-партнеров.</w:t>
      </w:r>
    </w:p>
    <w:p w:rsidR="00AF2062" w:rsidRPr="00D7413C" w:rsidRDefault="00AF2062" w:rsidP="00AF206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413C">
        <w:rPr>
          <w:rFonts w:ascii="Times New Roman" w:hAnsi="Times New Roman" w:cs="Times New Roman"/>
          <w:i/>
          <w:sz w:val="24"/>
          <w:szCs w:val="24"/>
        </w:rPr>
        <w:t>Финансовые ресурсы</w:t>
      </w:r>
    </w:p>
    <w:p w:rsidR="00AF2062" w:rsidRDefault="00AF2062" w:rsidP="00AF20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13C">
        <w:rPr>
          <w:rFonts w:ascii="Times New Roman" w:hAnsi="Times New Roman" w:cs="Times New Roman"/>
          <w:sz w:val="24"/>
          <w:szCs w:val="24"/>
        </w:rPr>
        <w:t>Бюджетные средства, направленные на выполнение муниципального задания.</w:t>
      </w:r>
      <w:r w:rsidRPr="00D7413C">
        <w:rPr>
          <w:sz w:val="24"/>
          <w:szCs w:val="24"/>
        </w:rPr>
        <w:t xml:space="preserve"> </w:t>
      </w:r>
      <w:r w:rsidRPr="00D7413C">
        <w:rPr>
          <w:rFonts w:ascii="Times New Roman" w:hAnsi="Times New Roman" w:cs="Times New Roman"/>
          <w:sz w:val="24"/>
          <w:szCs w:val="24"/>
        </w:rPr>
        <w:t>Дополнительные платные образовательные услуги.</w:t>
      </w:r>
      <w:r w:rsidRPr="00D7413C">
        <w:rPr>
          <w:sz w:val="24"/>
          <w:szCs w:val="24"/>
        </w:rPr>
        <w:t xml:space="preserve"> </w:t>
      </w:r>
      <w:r w:rsidRPr="00D7413C">
        <w:rPr>
          <w:rFonts w:ascii="Times New Roman" w:hAnsi="Times New Roman" w:cs="Times New Roman"/>
          <w:sz w:val="24"/>
          <w:szCs w:val="24"/>
        </w:rPr>
        <w:t>Средства благотворителей и спонсоров. Финансовая поддержка социальных партнеров.</w:t>
      </w:r>
    </w:p>
    <w:p w:rsidR="00D7413C" w:rsidRDefault="00D7413C" w:rsidP="00AF20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529" w:rsidRPr="00D7413C" w:rsidRDefault="00F04529" w:rsidP="00AF20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2062" w:rsidRPr="00D7413C" w:rsidRDefault="00AF2062" w:rsidP="00A716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13C">
        <w:rPr>
          <w:rFonts w:ascii="Times New Roman" w:hAnsi="Times New Roman" w:cs="Times New Roman"/>
          <w:b/>
          <w:sz w:val="24"/>
          <w:szCs w:val="24"/>
        </w:rPr>
        <w:t>Риски и способы их преодоления</w:t>
      </w:r>
    </w:p>
    <w:p w:rsidR="00AF2062" w:rsidRPr="00D7413C" w:rsidRDefault="00AF2062" w:rsidP="00AF20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710"/>
        <w:gridCol w:w="4635"/>
      </w:tblGrid>
      <w:tr w:rsidR="00AF2062" w:rsidRPr="00D7413C" w:rsidTr="00F04529">
        <w:tc>
          <w:tcPr>
            <w:tcW w:w="4710" w:type="dxa"/>
          </w:tcPr>
          <w:p w:rsidR="00AF2062" w:rsidRPr="00D7413C" w:rsidRDefault="00AF2062" w:rsidP="00AF20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b/>
                <w:sz w:val="24"/>
                <w:szCs w:val="24"/>
              </w:rPr>
              <w:t>Риски</w:t>
            </w:r>
          </w:p>
        </w:tc>
        <w:tc>
          <w:tcPr>
            <w:tcW w:w="4635" w:type="dxa"/>
          </w:tcPr>
          <w:p w:rsidR="00AF2062" w:rsidRPr="00D7413C" w:rsidRDefault="00AF2062" w:rsidP="00AF20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их преодоления</w:t>
            </w:r>
          </w:p>
        </w:tc>
      </w:tr>
      <w:tr w:rsidR="00F04529" w:rsidRPr="00D7413C" w:rsidTr="00F04529">
        <w:tc>
          <w:tcPr>
            <w:tcW w:w="4710" w:type="dxa"/>
          </w:tcPr>
          <w:p w:rsidR="00F04529" w:rsidRPr="00D7413C" w:rsidRDefault="00F04529" w:rsidP="00AF2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Сопротивление изменениям. Консерватизм педагогов, родителей, администрации.</w:t>
            </w:r>
            <w:r w:rsidR="008648CC" w:rsidRPr="00D7413C">
              <w:rPr>
                <w:sz w:val="24"/>
                <w:szCs w:val="24"/>
              </w:rPr>
              <w:t xml:space="preserve"> </w:t>
            </w:r>
            <w:r w:rsidR="008648CC" w:rsidRPr="00D7413C">
              <w:rPr>
                <w:rFonts w:ascii="Times New Roman" w:hAnsi="Times New Roman" w:cs="Times New Roman"/>
                <w:sz w:val="24"/>
                <w:szCs w:val="24"/>
              </w:rPr>
              <w:t>Низкая вовлеченность общества.</w:t>
            </w:r>
          </w:p>
        </w:tc>
        <w:tc>
          <w:tcPr>
            <w:tcW w:w="4635" w:type="dxa"/>
          </w:tcPr>
          <w:p w:rsidR="00F04529" w:rsidRPr="00D7413C" w:rsidRDefault="00F04529" w:rsidP="00785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совещаний, семинаров, открытых мероприятий для демонстрации эффективности нововведений.</w:t>
            </w:r>
            <w:r w:rsidR="008648CC"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2062" w:rsidRPr="00D7413C" w:rsidTr="00F04529">
        <w:tc>
          <w:tcPr>
            <w:tcW w:w="4710" w:type="dxa"/>
          </w:tcPr>
          <w:p w:rsidR="00AF2062" w:rsidRPr="00D7413C" w:rsidRDefault="00AF2062" w:rsidP="00F04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Неукомплектованность</w:t>
            </w:r>
            <w:proofErr w:type="spellEnd"/>
            <w:r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учреждений педагогическими </w:t>
            </w:r>
            <w:r w:rsidR="00F04529" w:rsidRPr="00D7413C">
              <w:rPr>
                <w:rFonts w:ascii="Times New Roman" w:hAnsi="Times New Roman" w:cs="Times New Roman"/>
                <w:sz w:val="24"/>
                <w:szCs w:val="24"/>
              </w:rPr>
              <w:t>кадрами</w:t>
            </w: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5" w:type="dxa"/>
          </w:tcPr>
          <w:p w:rsidR="00AF2062" w:rsidRPr="00D7413C" w:rsidRDefault="00AF2062" w:rsidP="00F04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молодых </w:t>
            </w:r>
            <w:proofErr w:type="gramStart"/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специалистов,  переподготовка</w:t>
            </w:r>
            <w:proofErr w:type="gramEnd"/>
            <w:r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529" w:rsidRPr="00D7413C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46B2"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Сотрудничество с ВУЗами для целевой подготовки.</w:t>
            </w:r>
          </w:p>
        </w:tc>
      </w:tr>
      <w:tr w:rsidR="00AF2062" w:rsidRPr="00D7413C" w:rsidTr="00F04529">
        <w:tc>
          <w:tcPr>
            <w:tcW w:w="4710" w:type="dxa"/>
          </w:tcPr>
          <w:p w:rsidR="00AF2062" w:rsidRPr="00D7413C" w:rsidRDefault="00AF2062" w:rsidP="00AF2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Финансово-экономические риски: нестабильность и недостаточность бюджетного финансирования.</w:t>
            </w:r>
          </w:p>
        </w:tc>
        <w:tc>
          <w:tcPr>
            <w:tcW w:w="4635" w:type="dxa"/>
          </w:tcPr>
          <w:p w:rsidR="00AF2062" w:rsidRPr="00D7413C" w:rsidRDefault="00AF2062" w:rsidP="00AF2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планирование бюджета школы по реализации программных мероприятий, внесение корректив с учётом </w:t>
            </w:r>
            <w:r w:rsidRPr="00D74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новых направлений и программ.</w:t>
            </w:r>
            <w:r w:rsidR="00F04529"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внебюджетных источников (гранты, спонсорство).</w:t>
            </w:r>
            <w:r w:rsidR="009642CC"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 Активное участие в федеральных и региональных грантах.</w:t>
            </w:r>
          </w:p>
        </w:tc>
      </w:tr>
      <w:tr w:rsidR="00AF2062" w:rsidRPr="00D7413C" w:rsidTr="00F04529">
        <w:tc>
          <w:tcPr>
            <w:tcW w:w="4710" w:type="dxa"/>
          </w:tcPr>
          <w:p w:rsidR="00AF2062" w:rsidRPr="00D7413C" w:rsidRDefault="00AF2062" w:rsidP="00AF2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Ресурсно-технологические риски:</w:t>
            </w:r>
            <w:r w:rsidRPr="00D7413C">
              <w:rPr>
                <w:sz w:val="24"/>
                <w:szCs w:val="24"/>
              </w:rPr>
              <w:t xml:space="preserve"> </w:t>
            </w: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неполнота ресурсной базы для реализации новых направлений и мероприятий программы.</w:t>
            </w:r>
          </w:p>
        </w:tc>
        <w:tc>
          <w:tcPr>
            <w:tcW w:w="4635" w:type="dxa"/>
          </w:tcPr>
          <w:p w:rsidR="00AF2062" w:rsidRPr="00D7413C" w:rsidRDefault="00AF2062" w:rsidP="00AF2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Систематический анализ достаточности ресурсной базы для отдельных программ и мероприятий программы</w:t>
            </w:r>
          </w:p>
        </w:tc>
      </w:tr>
    </w:tbl>
    <w:p w:rsidR="00785EC2" w:rsidRPr="00D7413C" w:rsidRDefault="00785EC2" w:rsidP="00AF20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2062" w:rsidRPr="00D7413C" w:rsidRDefault="00AF2062" w:rsidP="00A716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13C">
        <w:rPr>
          <w:rFonts w:ascii="Times New Roman" w:hAnsi="Times New Roman" w:cs="Times New Roman"/>
          <w:b/>
          <w:sz w:val="24"/>
          <w:szCs w:val="24"/>
        </w:rPr>
        <w:t>Партнеры программы развития</w:t>
      </w:r>
    </w:p>
    <w:p w:rsidR="00AF2062" w:rsidRPr="00D7413C" w:rsidRDefault="00AF2062" w:rsidP="00AF20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2062" w:rsidRPr="00D7413C" w:rsidRDefault="00AF2062" w:rsidP="00AF20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13C">
        <w:rPr>
          <w:rFonts w:ascii="Times New Roman" w:hAnsi="Times New Roman" w:cs="Times New Roman"/>
          <w:b/>
          <w:sz w:val="24"/>
          <w:szCs w:val="24"/>
        </w:rPr>
        <w:t xml:space="preserve">Администрация Находкинского городского округа. </w:t>
      </w:r>
      <w:r w:rsidRPr="00D7413C">
        <w:rPr>
          <w:rFonts w:ascii="Times New Roman" w:hAnsi="Times New Roman" w:cs="Times New Roman"/>
          <w:sz w:val="24"/>
          <w:szCs w:val="24"/>
        </w:rPr>
        <w:t xml:space="preserve">Помогает расширить ресурсные возможности реализации программы. </w:t>
      </w:r>
    </w:p>
    <w:p w:rsidR="0019390D" w:rsidRPr="00D7413C" w:rsidRDefault="0019390D" w:rsidP="00AF20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2062" w:rsidRPr="00D7413C" w:rsidRDefault="00492A77" w:rsidP="00492A77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13C">
        <w:rPr>
          <w:rFonts w:ascii="Times New Roman" w:hAnsi="Times New Roman" w:cs="Times New Roman"/>
          <w:b/>
          <w:sz w:val="24"/>
          <w:szCs w:val="24"/>
        </w:rPr>
        <w:t xml:space="preserve">Учреждения профессионального образования </w:t>
      </w:r>
      <w:r w:rsidR="00C068F3" w:rsidRPr="00D7413C">
        <w:rPr>
          <w:rFonts w:ascii="Times New Roman" w:hAnsi="Times New Roman" w:cs="Times New Roman"/>
          <w:b/>
          <w:sz w:val="24"/>
          <w:szCs w:val="24"/>
        </w:rPr>
        <w:t xml:space="preserve">и научные организации </w:t>
      </w:r>
      <w:r w:rsidRPr="00D7413C">
        <w:rPr>
          <w:rFonts w:ascii="Times New Roman" w:hAnsi="Times New Roman" w:cs="Times New Roman"/>
          <w:sz w:val="24"/>
          <w:szCs w:val="24"/>
        </w:rPr>
        <w:t xml:space="preserve">(КГБ ПОУ «НГГПК», </w:t>
      </w:r>
      <w:r w:rsidR="00A8655C" w:rsidRPr="00D7413C">
        <w:rPr>
          <w:rFonts w:ascii="Times New Roman" w:hAnsi="Times New Roman" w:cs="Times New Roman"/>
          <w:sz w:val="24"/>
          <w:szCs w:val="24"/>
        </w:rPr>
        <w:t xml:space="preserve">ДМУ, </w:t>
      </w:r>
      <w:r w:rsidRPr="00D7413C">
        <w:rPr>
          <w:rFonts w:ascii="Times New Roman" w:hAnsi="Times New Roman" w:cs="Times New Roman"/>
          <w:sz w:val="24"/>
          <w:szCs w:val="24"/>
        </w:rPr>
        <w:t>ФГАОУ ВО «ДВФУ», ТГМУ</w:t>
      </w:r>
      <w:r w:rsidR="00C068F3" w:rsidRPr="00D7413C">
        <w:rPr>
          <w:rFonts w:ascii="Times New Roman" w:hAnsi="Times New Roman" w:cs="Times New Roman"/>
          <w:sz w:val="24"/>
          <w:szCs w:val="24"/>
        </w:rPr>
        <w:t xml:space="preserve">, </w:t>
      </w:r>
      <w:r w:rsidR="00A8655C" w:rsidRPr="00D7413C">
        <w:rPr>
          <w:rFonts w:ascii="Times New Roman" w:hAnsi="Times New Roman" w:cs="Times New Roman"/>
          <w:sz w:val="24"/>
          <w:szCs w:val="24"/>
        </w:rPr>
        <w:t xml:space="preserve">МФТИ, </w:t>
      </w:r>
      <w:r w:rsidR="00C068F3" w:rsidRPr="00D7413C">
        <w:rPr>
          <w:rFonts w:ascii="Times New Roman" w:hAnsi="Times New Roman" w:cs="Times New Roman"/>
          <w:sz w:val="24"/>
          <w:szCs w:val="24"/>
        </w:rPr>
        <w:t>Дальневосточное отделение Российской академии наук (ДВО РАН)</w:t>
      </w:r>
      <w:r w:rsidRPr="00D7413C">
        <w:rPr>
          <w:rFonts w:ascii="Times New Roman" w:hAnsi="Times New Roman" w:cs="Times New Roman"/>
          <w:sz w:val="24"/>
          <w:szCs w:val="24"/>
        </w:rPr>
        <w:t xml:space="preserve">. </w:t>
      </w:r>
      <w:r w:rsidR="00AF2062" w:rsidRPr="00D7413C">
        <w:rPr>
          <w:rFonts w:ascii="Times New Roman" w:hAnsi="Times New Roman" w:cs="Times New Roman"/>
          <w:sz w:val="24"/>
          <w:szCs w:val="24"/>
        </w:rPr>
        <w:t xml:space="preserve">Взаимодействие с вузами позволяет качественно организовать </w:t>
      </w:r>
      <w:proofErr w:type="spellStart"/>
      <w:r w:rsidR="00AF2062" w:rsidRPr="00D7413C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="00AF2062" w:rsidRPr="00D7413C">
        <w:rPr>
          <w:rFonts w:ascii="Times New Roman" w:hAnsi="Times New Roman" w:cs="Times New Roman"/>
          <w:sz w:val="24"/>
          <w:szCs w:val="24"/>
        </w:rPr>
        <w:t xml:space="preserve"> деятельность, способствовать осознанному профессиональному самоопределению, может включать обмен опытом администрации и педагогов, совместных мероприятий по качеству образования.</w:t>
      </w:r>
    </w:p>
    <w:p w:rsidR="0019390D" w:rsidRPr="00D7413C" w:rsidRDefault="0019390D" w:rsidP="00AF2062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2062" w:rsidRPr="00D7413C" w:rsidRDefault="00AF2062" w:rsidP="00CA5630">
      <w:pPr>
        <w:jc w:val="both"/>
        <w:rPr>
          <w:rFonts w:ascii="Times New Roman" w:hAnsi="Times New Roman" w:cs="Times New Roman"/>
          <w:sz w:val="24"/>
          <w:szCs w:val="24"/>
        </w:rPr>
      </w:pPr>
      <w:r w:rsidRPr="00D7413C">
        <w:rPr>
          <w:rFonts w:ascii="Times New Roman" w:hAnsi="Times New Roman" w:cs="Times New Roman"/>
          <w:b/>
          <w:sz w:val="24"/>
          <w:szCs w:val="24"/>
        </w:rPr>
        <w:t xml:space="preserve">Учреждения дополнительного образования детей, </w:t>
      </w:r>
      <w:r w:rsidR="00A8655C" w:rsidRPr="00D7413C">
        <w:rPr>
          <w:rFonts w:ascii="Times New Roman" w:hAnsi="Times New Roman" w:cs="Times New Roman"/>
          <w:b/>
          <w:sz w:val="24"/>
          <w:szCs w:val="24"/>
        </w:rPr>
        <w:t xml:space="preserve">учреждения </w:t>
      </w:r>
      <w:r w:rsidRPr="00D7413C">
        <w:rPr>
          <w:rFonts w:ascii="Times New Roman" w:hAnsi="Times New Roman" w:cs="Times New Roman"/>
          <w:b/>
          <w:sz w:val="24"/>
          <w:szCs w:val="24"/>
        </w:rPr>
        <w:t>культуры</w:t>
      </w:r>
      <w:r w:rsidR="00CA5630" w:rsidRPr="00D741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630" w:rsidRPr="00D7413C">
        <w:rPr>
          <w:rFonts w:ascii="Times New Roman" w:hAnsi="Times New Roman" w:cs="Times New Roman"/>
          <w:sz w:val="24"/>
          <w:szCs w:val="24"/>
        </w:rPr>
        <w:t>(</w:t>
      </w:r>
      <w:r w:rsidR="00785EC2" w:rsidRPr="00D7413C">
        <w:rPr>
          <w:rFonts w:ascii="Times New Roman" w:hAnsi="Times New Roman" w:cs="Times New Roman"/>
          <w:sz w:val="24"/>
          <w:szCs w:val="24"/>
        </w:rPr>
        <w:t xml:space="preserve">МБУ ДО </w:t>
      </w:r>
      <w:r w:rsidR="00A8655C" w:rsidRPr="00D7413C">
        <w:rPr>
          <w:rFonts w:ascii="Times New Roman" w:hAnsi="Times New Roman" w:cs="Times New Roman"/>
          <w:sz w:val="24"/>
          <w:szCs w:val="24"/>
        </w:rPr>
        <w:t>«</w:t>
      </w:r>
      <w:r w:rsidR="00D03679">
        <w:rPr>
          <w:rFonts w:ascii="Times New Roman" w:hAnsi="Times New Roman" w:cs="Times New Roman"/>
          <w:sz w:val="24"/>
          <w:szCs w:val="24"/>
        </w:rPr>
        <w:t>ЦВР</w:t>
      </w:r>
      <w:r w:rsidR="00A8655C" w:rsidRPr="00D7413C">
        <w:rPr>
          <w:rFonts w:ascii="Times New Roman" w:hAnsi="Times New Roman" w:cs="Times New Roman"/>
          <w:sz w:val="24"/>
          <w:szCs w:val="24"/>
        </w:rPr>
        <w:t>»</w:t>
      </w:r>
      <w:r w:rsidR="00785EC2" w:rsidRPr="00D74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EC2" w:rsidRPr="00D7413C">
        <w:rPr>
          <w:rFonts w:ascii="Times New Roman" w:hAnsi="Times New Roman" w:cs="Times New Roman"/>
          <w:sz w:val="24"/>
          <w:szCs w:val="24"/>
        </w:rPr>
        <w:t>г.Находка</w:t>
      </w:r>
      <w:proofErr w:type="spellEnd"/>
      <w:r w:rsidR="00A8655C" w:rsidRPr="00D7413C">
        <w:rPr>
          <w:rFonts w:ascii="Times New Roman" w:hAnsi="Times New Roman" w:cs="Times New Roman"/>
          <w:sz w:val="24"/>
          <w:szCs w:val="24"/>
        </w:rPr>
        <w:t>,</w:t>
      </w:r>
      <w:r w:rsidR="00785EC2" w:rsidRPr="00D7413C">
        <w:rPr>
          <w:rFonts w:ascii="Times New Roman" w:hAnsi="Times New Roman" w:cs="Times New Roman"/>
          <w:sz w:val="24"/>
          <w:szCs w:val="24"/>
        </w:rPr>
        <w:t xml:space="preserve"> </w:t>
      </w:r>
      <w:r w:rsidR="00CA5630" w:rsidRPr="00D7413C">
        <w:rPr>
          <w:rFonts w:ascii="Times New Roman" w:hAnsi="Times New Roman" w:cs="Times New Roman"/>
          <w:sz w:val="24"/>
          <w:szCs w:val="24"/>
        </w:rPr>
        <w:t>МВЦ «Находка»</w:t>
      </w:r>
      <w:r w:rsidR="00D03679">
        <w:rPr>
          <w:rFonts w:ascii="Times New Roman" w:hAnsi="Times New Roman" w:cs="Times New Roman"/>
          <w:sz w:val="24"/>
          <w:szCs w:val="24"/>
        </w:rPr>
        <w:t>.</w:t>
      </w:r>
      <w:r w:rsidRPr="00D7413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7413C">
        <w:rPr>
          <w:rFonts w:ascii="Times New Roman" w:hAnsi="Times New Roman" w:cs="Times New Roman"/>
          <w:sz w:val="24"/>
          <w:szCs w:val="24"/>
        </w:rPr>
        <w:t>Интеграция общего и дополнительного образования</w:t>
      </w:r>
      <w:r w:rsidR="00CA5630" w:rsidRPr="00D7413C">
        <w:rPr>
          <w:rFonts w:ascii="Times New Roman" w:hAnsi="Times New Roman" w:cs="Times New Roman"/>
          <w:sz w:val="24"/>
          <w:szCs w:val="24"/>
        </w:rPr>
        <w:t>, учреждений культуры</w:t>
      </w:r>
      <w:r w:rsidRPr="00D7413C">
        <w:rPr>
          <w:rFonts w:ascii="Times New Roman" w:hAnsi="Times New Roman" w:cs="Times New Roman"/>
          <w:sz w:val="24"/>
          <w:szCs w:val="24"/>
        </w:rPr>
        <w:t xml:space="preserve"> позвол</w:t>
      </w:r>
      <w:r w:rsidR="00CA5630" w:rsidRPr="00D7413C">
        <w:rPr>
          <w:rFonts w:ascii="Times New Roman" w:hAnsi="Times New Roman" w:cs="Times New Roman"/>
          <w:sz w:val="24"/>
          <w:szCs w:val="24"/>
        </w:rPr>
        <w:t>ит</w:t>
      </w:r>
      <w:r w:rsidRPr="00D7413C">
        <w:rPr>
          <w:rFonts w:ascii="Times New Roman" w:hAnsi="Times New Roman" w:cs="Times New Roman"/>
          <w:sz w:val="24"/>
          <w:szCs w:val="24"/>
        </w:rPr>
        <w:t xml:space="preserve"> развивать </w:t>
      </w:r>
      <w:r w:rsidR="0019390D" w:rsidRPr="00D7413C">
        <w:rPr>
          <w:rFonts w:ascii="Times New Roman" w:hAnsi="Times New Roman" w:cs="Times New Roman"/>
          <w:sz w:val="24"/>
          <w:szCs w:val="24"/>
        </w:rPr>
        <w:t>единое</w:t>
      </w:r>
      <w:r w:rsidRPr="00D7413C">
        <w:rPr>
          <w:rFonts w:ascii="Times New Roman" w:hAnsi="Times New Roman" w:cs="Times New Roman"/>
          <w:sz w:val="24"/>
          <w:szCs w:val="24"/>
        </w:rPr>
        <w:t xml:space="preserve"> образовательное пространство. </w:t>
      </w:r>
    </w:p>
    <w:p w:rsidR="00067512" w:rsidRDefault="004A071C" w:rsidP="00A359AA">
      <w:pPr>
        <w:jc w:val="both"/>
        <w:rPr>
          <w:rFonts w:ascii="Times New Roman" w:hAnsi="Times New Roman" w:cs="Times New Roman"/>
          <w:sz w:val="24"/>
          <w:szCs w:val="24"/>
        </w:rPr>
      </w:pPr>
      <w:r w:rsidRPr="00D741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390D" w:rsidRPr="00D7413C">
        <w:rPr>
          <w:rFonts w:ascii="Times New Roman" w:hAnsi="Times New Roman" w:cs="Times New Roman"/>
          <w:b/>
          <w:sz w:val="24"/>
          <w:szCs w:val="24"/>
        </w:rPr>
        <w:t>Градообразующие предприятия.</w:t>
      </w:r>
      <w:r w:rsidR="00492A77" w:rsidRPr="00D741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2A77" w:rsidRPr="00D7413C">
        <w:rPr>
          <w:rFonts w:ascii="Times New Roman" w:hAnsi="Times New Roman" w:cs="Times New Roman"/>
          <w:sz w:val="24"/>
          <w:szCs w:val="24"/>
        </w:rPr>
        <w:t>АО «Восточный порт»,</w:t>
      </w:r>
      <w:r w:rsidR="00A359AA" w:rsidRPr="00A359AA">
        <w:t xml:space="preserve"> </w:t>
      </w:r>
      <w:r w:rsidR="00A359AA" w:rsidRPr="00A359AA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A359AA" w:rsidRPr="00A359AA">
        <w:rPr>
          <w:rFonts w:ascii="Times New Roman" w:hAnsi="Times New Roman" w:cs="Times New Roman"/>
          <w:sz w:val="24"/>
          <w:szCs w:val="24"/>
        </w:rPr>
        <w:t>Транснефть</w:t>
      </w:r>
      <w:proofErr w:type="spellEnd"/>
      <w:r w:rsidR="00A359AA" w:rsidRPr="00A359AA">
        <w:rPr>
          <w:rFonts w:ascii="Times New Roman" w:hAnsi="Times New Roman" w:cs="Times New Roman"/>
          <w:sz w:val="24"/>
          <w:szCs w:val="24"/>
        </w:rPr>
        <w:t xml:space="preserve"> – Порт Козьмино»</w:t>
      </w:r>
      <w:r w:rsidR="00A359AA">
        <w:rPr>
          <w:rFonts w:ascii="Times New Roman" w:hAnsi="Times New Roman" w:cs="Times New Roman"/>
          <w:sz w:val="24"/>
          <w:szCs w:val="24"/>
        </w:rPr>
        <w:t xml:space="preserve">, ООО </w:t>
      </w:r>
      <w:r w:rsidR="00A359AA" w:rsidRPr="00A359AA">
        <w:rPr>
          <w:rFonts w:ascii="Times New Roman" w:hAnsi="Times New Roman" w:cs="Times New Roman"/>
          <w:sz w:val="24"/>
          <w:szCs w:val="24"/>
        </w:rPr>
        <w:t>«Терминал Астафьева</w:t>
      </w:r>
      <w:r w:rsidR="00A359AA">
        <w:rPr>
          <w:rFonts w:ascii="Times New Roman" w:hAnsi="Times New Roman" w:cs="Times New Roman"/>
          <w:sz w:val="24"/>
          <w:szCs w:val="24"/>
        </w:rPr>
        <w:t xml:space="preserve">», </w:t>
      </w:r>
      <w:r w:rsidR="00A359AA" w:rsidRPr="00A359AA">
        <w:rPr>
          <w:rFonts w:ascii="Times New Roman" w:hAnsi="Times New Roman" w:cs="Times New Roman"/>
          <w:sz w:val="24"/>
          <w:szCs w:val="24"/>
        </w:rPr>
        <w:t>Находкинский МТП</w:t>
      </w:r>
      <w:r w:rsidR="00A359AA">
        <w:rPr>
          <w:rFonts w:ascii="Times New Roman" w:hAnsi="Times New Roman" w:cs="Times New Roman"/>
          <w:sz w:val="24"/>
          <w:szCs w:val="24"/>
        </w:rPr>
        <w:t>,</w:t>
      </w:r>
      <w:r w:rsidR="00492A77" w:rsidRPr="00D7413C">
        <w:rPr>
          <w:rFonts w:ascii="Times New Roman" w:hAnsi="Times New Roman" w:cs="Times New Roman"/>
          <w:sz w:val="24"/>
          <w:szCs w:val="24"/>
        </w:rPr>
        <w:t xml:space="preserve"> </w:t>
      </w:r>
      <w:r w:rsidR="00A8655C" w:rsidRPr="00D7413C">
        <w:rPr>
          <w:rFonts w:ascii="Times New Roman" w:hAnsi="Times New Roman" w:cs="Times New Roman"/>
          <w:sz w:val="24"/>
          <w:szCs w:val="24"/>
        </w:rPr>
        <w:t xml:space="preserve">АО НСРЗ, АО ПСРЗ, ООО     </w:t>
      </w:r>
      <w:proofErr w:type="gramStart"/>
      <w:r w:rsidRPr="00D7413C">
        <w:rPr>
          <w:rFonts w:ascii="Times New Roman" w:hAnsi="Times New Roman" w:cs="Times New Roman"/>
          <w:sz w:val="24"/>
          <w:szCs w:val="24"/>
        </w:rPr>
        <w:t xml:space="preserve">   </w:t>
      </w:r>
      <w:r w:rsidR="00A8655C" w:rsidRPr="00D7413C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A8655C" w:rsidRPr="00D7413C">
        <w:rPr>
          <w:rFonts w:ascii="Times New Roman" w:hAnsi="Times New Roman" w:cs="Times New Roman"/>
          <w:sz w:val="24"/>
          <w:szCs w:val="24"/>
        </w:rPr>
        <w:t xml:space="preserve">PH-Морской терминал Находка», </w:t>
      </w:r>
      <w:r w:rsidR="00A359AA">
        <w:rPr>
          <w:rFonts w:ascii="Times New Roman" w:hAnsi="Times New Roman" w:cs="Times New Roman"/>
          <w:sz w:val="24"/>
          <w:szCs w:val="24"/>
        </w:rPr>
        <w:t xml:space="preserve">АО </w:t>
      </w:r>
      <w:r w:rsidR="00492A77" w:rsidRPr="00D7413C">
        <w:rPr>
          <w:rFonts w:ascii="Times New Roman" w:hAnsi="Times New Roman" w:cs="Times New Roman"/>
          <w:sz w:val="24"/>
          <w:szCs w:val="24"/>
        </w:rPr>
        <w:t>НЗМУ</w:t>
      </w:r>
      <w:r w:rsidRPr="00D7413C">
        <w:rPr>
          <w:rFonts w:ascii="Times New Roman" w:hAnsi="Times New Roman" w:cs="Times New Roman"/>
          <w:sz w:val="24"/>
          <w:szCs w:val="24"/>
        </w:rPr>
        <w:t>,</w:t>
      </w:r>
      <w:r w:rsidRPr="00D7413C">
        <w:rPr>
          <w:sz w:val="24"/>
          <w:szCs w:val="24"/>
        </w:rPr>
        <w:t xml:space="preserve"> </w:t>
      </w:r>
      <w:r w:rsidRPr="00D7413C">
        <w:rPr>
          <w:rFonts w:ascii="Times New Roman" w:hAnsi="Times New Roman" w:cs="Times New Roman"/>
          <w:sz w:val="24"/>
          <w:szCs w:val="24"/>
        </w:rPr>
        <w:t>МЖК-СТРОЙ.</w:t>
      </w:r>
    </w:p>
    <w:p w:rsidR="00A359AA" w:rsidRDefault="00D85093" w:rsidP="00FB02BA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864F6B" w:rsidRPr="00D7413C" w:rsidRDefault="001C664E" w:rsidP="00A359AA">
      <w:pPr>
        <w:ind w:left="-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413C">
        <w:rPr>
          <w:rFonts w:ascii="Times New Roman" w:hAnsi="Times New Roman" w:cs="Times New Roman"/>
          <w:b/>
          <w:sz w:val="26"/>
          <w:szCs w:val="26"/>
        </w:rPr>
        <w:t>Дорожная карта реализации программы</w:t>
      </w: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976"/>
        <w:gridCol w:w="1985"/>
        <w:gridCol w:w="1417"/>
        <w:gridCol w:w="2552"/>
      </w:tblGrid>
      <w:tr w:rsidR="009B306B" w:rsidRPr="00D7413C" w:rsidTr="00F441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83D" w:rsidRPr="00D7413C" w:rsidRDefault="00E0683D" w:rsidP="004D437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83D" w:rsidRPr="00D7413C" w:rsidRDefault="00E0683D" w:rsidP="004D437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83D" w:rsidRPr="00D7413C" w:rsidRDefault="00E0683D" w:rsidP="004D437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Показатели выполнения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83D" w:rsidRPr="00D7413C" w:rsidRDefault="00E0683D" w:rsidP="004D437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83D" w:rsidRPr="00D7413C" w:rsidRDefault="00E0683D" w:rsidP="004D437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0683D" w:rsidRPr="00D7413C" w:rsidTr="00D85093"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83D" w:rsidRPr="00D7413C" w:rsidRDefault="00E0683D" w:rsidP="00C244B2">
            <w:pPr>
              <w:pStyle w:val="aa"/>
              <w:jc w:val="center"/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УПРАВЛЕН</w:t>
            </w:r>
            <w:r w:rsidR="00C244B2" w:rsidRPr="00D7413C"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ИЕ РЕАЛИЗАЦИЕЙ ПРОГРАММЫ</w:t>
            </w:r>
          </w:p>
        </w:tc>
      </w:tr>
      <w:tr w:rsidR="002F594E" w:rsidRPr="00D7413C" w:rsidTr="00F441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94E" w:rsidRPr="00D7413C" w:rsidRDefault="002F594E" w:rsidP="004D437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94E" w:rsidRPr="00D7413C" w:rsidRDefault="002F594E" w:rsidP="002F59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Разработка подпрограммы «Формирование у воспитанников ДОУ естественно-научного, инженерно-технического мышления и основ технического творчества.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94E" w:rsidRPr="00D7413C" w:rsidRDefault="002F594E" w:rsidP="00253A6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94E" w:rsidRPr="00D7413C" w:rsidRDefault="001B49EB" w:rsidP="001B49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2F594E"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 2025г.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94E" w:rsidRPr="00D7413C" w:rsidRDefault="002F594E" w:rsidP="002F59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Андрейченко О.Ю., методист МБУ </w:t>
            </w:r>
            <w:proofErr w:type="gramStart"/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« ИМЦ</w:t>
            </w:r>
            <w:proofErr w:type="gramEnd"/>
            <w:r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«Развитие» по дошкольному образованию</w:t>
            </w:r>
          </w:p>
          <w:p w:rsidR="002F594E" w:rsidRPr="00D7413C" w:rsidRDefault="002F594E" w:rsidP="002F59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4E" w:rsidRPr="00D7413C" w:rsidTr="00F441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94E" w:rsidRPr="00D7413C" w:rsidRDefault="002F594E" w:rsidP="002F59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94E" w:rsidRPr="00D7413C" w:rsidRDefault="002F594E" w:rsidP="002F59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Разработка подпрограммы «Реализация естественно-научного и инженерно-технического образования в учреждениях дополнительного образования»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94E" w:rsidRPr="00D7413C" w:rsidRDefault="002F594E" w:rsidP="002F59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94E" w:rsidRPr="00D7413C" w:rsidRDefault="001B49EB" w:rsidP="001B49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2F594E"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 2025г.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94E" w:rsidRPr="00D7413C" w:rsidRDefault="002F594E" w:rsidP="002F59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Давыденко О.А., методист МБУ « ИМЦ «Развитие» по дополнительному образованию</w:t>
            </w:r>
          </w:p>
        </w:tc>
      </w:tr>
      <w:tr w:rsidR="009B306B" w:rsidRPr="00D7413C" w:rsidTr="00F441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83D" w:rsidRPr="00D7413C" w:rsidRDefault="002F594E" w:rsidP="004D437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83D" w:rsidRPr="00D7413C" w:rsidRDefault="00253A6A" w:rsidP="001B49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совместного совещания с представителями образовательных организаций города, учреждениями </w:t>
            </w:r>
            <w:r w:rsidR="003B5793"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образования, учреждениями </w:t>
            </w: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СПО и 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83D" w:rsidRPr="00D7413C" w:rsidRDefault="00253A6A" w:rsidP="00253A6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</w:t>
            </w:r>
          </w:p>
          <w:p w:rsidR="00CB0E5A" w:rsidRPr="00D7413C" w:rsidRDefault="00CB0E5A" w:rsidP="00253A6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793" w:rsidRPr="00D7413C" w:rsidRDefault="003B5793" w:rsidP="003B579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53A6A" w:rsidRPr="00D7413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253A6A" w:rsidRPr="00D7413C" w:rsidRDefault="003B5793" w:rsidP="003B579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83D" w:rsidRPr="00D7413C" w:rsidRDefault="00E0683D" w:rsidP="004D437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Мухамадиева</w:t>
            </w:r>
            <w:proofErr w:type="spellEnd"/>
            <w:r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proofErr w:type="spellStart"/>
            <w:proofErr w:type="gramStart"/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зам.главы</w:t>
            </w:r>
            <w:proofErr w:type="spellEnd"/>
            <w:proofErr w:type="gramEnd"/>
            <w:r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 НГО, начальник управления образования</w:t>
            </w:r>
          </w:p>
          <w:p w:rsidR="00E0683D" w:rsidRPr="00D7413C" w:rsidRDefault="00E0683D" w:rsidP="004D437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Павлова Н.В., директор МБУ «ИМЦ «Развитие»</w:t>
            </w:r>
          </w:p>
          <w:p w:rsidR="00CB0E5A" w:rsidRPr="00D7413C" w:rsidRDefault="00CB0E5A" w:rsidP="00CB0E5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06B" w:rsidRPr="00D7413C" w:rsidTr="00F441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06B" w:rsidRPr="00D7413C" w:rsidRDefault="002F594E" w:rsidP="004D437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06B" w:rsidRPr="00D7413C" w:rsidRDefault="009B306B" w:rsidP="00E5027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340AE0"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D85093" w:rsidRPr="00D7413C">
              <w:rPr>
                <w:rFonts w:ascii="Times New Roman" w:hAnsi="Times New Roman" w:cs="Times New Roman"/>
                <w:sz w:val="24"/>
                <w:szCs w:val="24"/>
              </w:rPr>
              <w:t>дорожной карты</w:t>
            </w: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272"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по повышению качества </w:t>
            </w: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естественно</w:t>
            </w:r>
            <w:r w:rsidR="00E50272" w:rsidRPr="00D741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научного </w:t>
            </w:r>
            <w:r w:rsidR="00E50272"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 и инженерно-технического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AE0" w:rsidRPr="00D7413C" w:rsidRDefault="00D85093" w:rsidP="004D437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Дорожная карта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06B" w:rsidRPr="00D7413C" w:rsidRDefault="001B49EB" w:rsidP="001B49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9B306B"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 2025г.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AE0" w:rsidRPr="00D7413C" w:rsidRDefault="00340AE0" w:rsidP="00340AE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Павлова Н.В., директор МБУ «ИМЦ «Развитие»</w:t>
            </w:r>
          </w:p>
          <w:p w:rsidR="00D85093" w:rsidRPr="00D7413C" w:rsidRDefault="00D85093" w:rsidP="00D8509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Андрейченко О.Ю., методист МБУ </w:t>
            </w:r>
            <w:proofErr w:type="gramStart"/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« ИМЦ</w:t>
            </w:r>
            <w:proofErr w:type="gramEnd"/>
            <w:r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«Развитие» по дошкольному образованию</w:t>
            </w:r>
          </w:p>
          <w:p w:rsidR="00340AE0" w:rsidRPr="00D7413C" w:rsidRDefault="00D85093" w:rsidP="00D8509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Давыденко О.А.,</w:t>
            </w:r>
            <w:r w:rsidRPr="00D7413C">
              <w:rPr>
                <w:sz w:val="24"/>
                <w:szCs w:val="24"/>
              </w:rPr>
              <w:t xml:space="preserve"> </w:t>
            </w: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методист МБУ « ИМЦ «Развитие» по дополнительному образованию</w:t>
            </w:r>
          </w:p>
        </w:tc>
      </w:tr>
      <w:tr w:rsidR="00C17598" w:rsidRPr="00D7413C" w:rsidTr="00F441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598" w:rsidRPr="00D7413C" w:rsidRDefault="001B49EB" w:rsidP="00C175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598" w:rsidRPr="00D7413C" w:rsidRDefault="00C17598" w:rsidP="00C175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Создание восьми образовательных кластеров совместно с образовательными учреждениями, учреждениями профессионального образования, предприятиями города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598" w:rsidRPr="00D7413C" w:rsidRDefault="00C17598" w:rsidP="00C175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Договоры взаимного сотрудничества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598" w:rsidRPr="00D7413C" w:rsidRDefault="00C17598" w:rsidP="00C175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К 2028 году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598" w:rsidRPr="00D7413C" w:rsidRDefault="00C17598" w:rsidP="00C175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НГО</w:t>
            </w:r>
          </w:p>
          <w:p w:rsidR="00C17598" w:rsidRPr="00D7413C" w:rsidRDefault="00C17598" w:rsidP="00C175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МБУ «ИМЦ «Развитие»</w:t>
            </w:r>
          </w:p>
          <w:p w:rsidR="00C17598" w:rsidRPr="00D7413C" w:rsidRDefault="00C17598" w:rsidP="00C175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Представители СПО и ВО, специалисты предприятий-партнеров</w:t>
            </w:r>
          </w:p>
        </w:tc>
      </w:tr>
      <w:tr w:rsidR="001B49EB" w:rsidRPr="00D7413C" w:rsidTr="00F441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9EB" w:rsidRDefault="001B49EB" w:rsidP="00C175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9EB" w:rsidRPr="00D7413C" w:rsidRDefault="001B49EB" w:rsidP="00C175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семинара для заместителей директоров по воспитательной работе по теме</w:t>
            </w:r>
            <w:r>
              <w:t xml:space="preserve"> «</w:t>
            </w:r>
            <w:r w:rsidRPr="001B49EB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B49E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политики по сохранению и укреплению традиционных российских духовно-нравственных ценностей»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9EB" w:rsidRDefault="001B49EB" w:rsidP="00C175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семинара</w:t>
            </w:r>
            <w:r w:rsidR="003337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370E" w:rsidRPr="00D7413C" w:rsidRDefault="0033370E" w:rsidP="00C175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3370E">
              <w:rPr>
                <w:rFonts w:ascii="Times New Roman" w:hAnsi="Times New Roman" w:cs="Times New Roman"/>
                <w:sz w:val="24"/>
                <w:szCs w:val="24"/>
              </w:rPr>
              <w:t>етодические материалы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9EB" w:rsidRPr="00D7413C" w:rsidRDefault="001B49EB" w:rsidP="00C175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9EB" w:rsidRPr="00D7413C" w:rsidRDefault="001B49EB" w:rsidP="001B49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НГО</w:t>
            </w:r>
          </w:p>
          <w:p w:rsidR="001B49EB" w:rsidRPr="00D7413C" w:rsidRDefault="001B49EB" w:rsidP="001B49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МБУ «ИМЦ «Развитие»</w:t>
            </w:r>
          </w:p>
          <w:p w:rsidR="001B49EB" w:rsidRPr="00D7413C" w:rsidRDefault="001B49EB" w:rsidP="001B49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B49EB">
              <w:rPr>
                <w:rFonts w:ascii="Times New Roman" w:hAnsi="Times New Roman" w:cs="Times New Roman"/>
                <w:sz w:val="24"/>
                <w:szCs w:val="24"/>
              </w:rPr>
              <w:t xml:space="preserve">Находкинская епархия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B49EB">
              <w:rPr>
                <w:rFonts w:ascii="Times New Roman" w:hAnsi="Times New Roman" w:cs="Times New Roman"/>
                <w:sz w:val="24"/>
                <w:szCs w:val="24"/>
              </w:rPr>
              <w:t>епархия Русской Православной Церкви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306B" w:rsidRPr="00D7413C" w:rsidTr="00F441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83D" w:rsidRPr="00D7413C" w:rsidRDefault="00C17598" w:rsidP="00340AE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83D" w:rsidRPr="00D7413C" w:rsidRDefault="00E0683D" w:rsidP="000D7183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«Анализ реализации муниципальной программы </w:t>
            </w:r>
            <w:r w:rsidR="000D7183" w:rsidRPr="00D7413C">
              <w:rPr>
                <w:rFonts w:ascii="Times New Roman" w:hAnsi="Times New Roman" w:cs="Times New Roman"/>
                <w:sz w:val="24"/>
                <w:szCs w:val="24"/>
              </w:rPr>
              <w:t>развития системы образования»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83D" w:rsidRPr="00D7413C" w:rsidRDefault="00E0683D" w:rsidP="004D437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справка, рекомендации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36C" w:rsidRPr="00D7413C" w:rsidRDefault="0032036C" w:rsidP="004D437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E0683D" w:rsidRPr="00D7413C" w:rsidRDefault="00E0683D" w:rsidP="004D437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32036C" w:rsidRPr="00D7413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83D" w:rsidRPr="00D7413C" w:rsidRDefault="007A0EBA" w:rsidP="004D437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Мухамадиева</w:t>
            </w:r>
            <w:proofErr w:type="spellEnd"/>
            <w:r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proofErr w:type="spellStart"/>
            <w:proofErr w:type="gramStart"/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зам.главы</w:t>
            </w:r>
            <w:proofErr w:type="spellEnd"/>
            <w:proofErr w:type="gramEnd"/>
            <w:r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 НГО, начальник управления образования</w:t>
            </w:r>
          </w:p>
          <w:p w:rsidR="000D7183" w:rsidRPr="00D7413C" w:rsidRDefault="000D7183" w:rsidP="004D437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Павлова Н.В., директор МБУ «ИМЦ «Развитие»</w:t>
            </w:r>
          </w:p>
        </w:tc>
      </w:tr>
      <w:tr w:rsidR="00BF209B" w:rsidRPr="00D7413C" w:rsidTr="00F441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9B" w:rsidRPr="00D7413C" w:rsidRDefault="00C17598" w:rsidP="00BF209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9B" w:rsidRPr="00D7413C" w:rsidRDefault="00BF209B" w:rsidP="00BF209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педагогов, родителей, общественности   и социальных партнеров о реализации программы </w:t>
            </w:r>
            <w:r w:rsidRPr="00D74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развития муниципальной  системы образования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9B" w:rsidRPr="00D7413C" w:rsidRDefault="00BF209B" w:rsidP="00BF209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Официальные сайты администрации НГО, ИМЦ «Развитие», ОО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9B" w:rsidRPr="00D7413C" w:rsidRDefault="00BF209B" w:rsidP="00BF209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BA" w:rsidRPr="00D7413C" w:rsidRDefault="007A0EBA" w:rsidP="00BF209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Мухамадиева</w:t>
            </w:r>
            <w:proofErr w:type="spellEnd"/>
            <w:r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proofErr w:type="spellStart"/>
            <w:proofErr w:type="gramStart"/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зам.главы</w:t>
            </w:r>
            <w:proofErr w:type="spellEnd"/>
            <w:proofErr w:type="gramEnd"/>
            <w:r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 НГО, начальник управления образования</w:t>
            </w:r>
          </w:p>
          <w:p w:rsidR="00BF209B" w:rsidRPr="00D7413C" w:rsidRDefault="00BF209B" w:rsidP="00BF209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Павлова Н.В., директор МБУ «ИМЦ «Развитие»</w:t>
            </w:r>
          </w:p>
          <w:p w:rsidR="00BF209B" w:rsidRPr="00D7413C" w:rsidRDefault="00BF209B" w:rsidP="00BF209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Директора ОО</w:t>
            </w:r>
          </w:p>
          <w:p w:rsidR="00BF209B" w:rsidRPr="00D7413C" w:rsidRDefault="00BF209B" w:rsidP="00BF209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Социальные партнеры</w:t>
            </w:r>
          </w:p>
        </w:tc>
      </w:tr>
      <w:tr w:rsidR="00E0683D" w:rsidRPr="00D7413C" w:rsidTr="00D85093"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83D" w:rsidRPr="00D7413C" w:rsidRDefault="00E0683D" w:rsidP="001B15E8">
            <w:pPr>
              <w:pStyle w:val="aa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ПЕДАГОГИЧЕСКИЕ РАБОТНИКИ</w:t>
            </w:r>
          </w:p>
        </w:tc>
      </w:tr>
      <w:tr w:rsidR="004B5EDD" w:rsidRPr="00D7413C" w:rsidTr="00F441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EDD" w:rsidRPr="00D7413C" w:rsidRDefault="004B5EDD" w:rsidP="004D437E">
            <w:pPr>
              <w:pStyle w:val="aa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EDD" w:rsidRPr="00D7413C" w:rsidRDefault="004B5EDD" w:rsidP="007A686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Педагогическая конференция</w:t>
            </w:r>
            <w:r w:rsidR="007A6867" w:rsidRPr="00D7413C">
              <w:rPr>
                <w:rFonts w:ascii="Times New Roman" w:hAnsi="Times New Roman" w:cs="Times New Roman"/>
                <w:sz w:val="24"/>
                <w:szCs w:val="24"/>
              </w:rPr>
              <w:t>. Публичное обсуждение Стратегии образования.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EDD" w:rsidRPr="00D7413C" w:rsidRDefault="004B5EDD" w:rsidP="00FE4E3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Разработка решений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EDD" w:rsidRPr="00D7413C" w:rsidRDefault="00F441B1" w:rsidP="00F441B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 по плану (август</w:t>
            </w:r>
            <w:r w:rsidR="004B5EDD" w:rsidRPr="00D741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BA" w:rsidRPr="00D7413C" w:rsidRDefault="007A0EBA" w:rsidP="007A0EB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Мухамадиева</w:t>
            </w:r>
            <w:proofErr w:type="spellEnd"/>
            <w:r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proofErr w:type="spellStart"/>
            <w:proofErr w:type="gramStart"/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зам.главы</w:t>
            </w:r>
            <w:proofErr w:type="spellEnd"/>
            <w:proofErr w:type="gramEnd"/>
            <w:r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 НГО, начальник управления образования</w:t>
            </w:r>
          </w:p>
          <w:p w:rsidR="004B5EDD" w:rsidRPr="00D7413C" w:rsidRDefault="007A0EBA" w:rsidP="007A0EB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Павлова Н.В., директор МБУ «ИМЦ «Развитие»</w:t>
            </w:r>
          </w:p>
        </w:tc>
      </w:tr>
      <w:tr w:rsidR="0026090E" w:rsidRPr="00D7413C" w:rsidTr="00F441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90E" w:rsidRPr="00D7413C" w:rsidRDefault="0026090E" w:rsidP="004D437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90E" w:rsidRPr="00D7413C" w:rsidRDefault="0026090E" w:rsidP="002609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 образовательных  кластеров естественно-научного, инженерно-технического и гуманитарного направлений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90E" w:rsidRPr="00D7413C" w:rsidRDefault="0026090E" w:rsidP="00FE4E3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взаимодействия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90E" w:rsidRPr="00D7413C" w:rsidRDefault="0026090E" w:rsidP="00FE4E3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1C" w:rsidRPr="00D7413C" w:rsidRDefault="00D40C1C" w:rsidP="00D40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Павлова Н.В., директор МБУ «ИМЦ «Развитие»</w:t>
            </w:r>
          </w:p>
          <w:p w:rsidR="00D40C1C" w:rsidRPr="00D7413C" w:rsidRDefault="00D40C1C" w:rsidP="00D40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</w:t>
            </w: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МБУ «ИМЦ «Развитие»</w:t>
            </w:r>
          </w:p>
          <w:p w:rsidR="0026090E" w:rsidRPr="00D7413C" w:rsidRDefault="0026090E" w:rsidP="00D40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06B" w:rsidRPr="00D7413C" w:rsidTr="00F441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83D" w:rsidRPr="00D7413C" w:rsidRDefault="0026090E" w:rsidP="002609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3D" w:rsidRPr="00D7413C" w:rsidRDefault="00852FCB" w:rsidP="00852FC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Горизонтальное взаимодействие педагогов ДОУ, СОШ, дополнительного и профессионального образования по вопросам реализации программы развития (семинары, конкурсы, фестивали, конференции)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83D" w:rsidRPr="00D7413C" w:rsidRDefault="00852FCB" w:rsidP="00D1157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11578" w:rsidRPr="00D7413C">
              <w:rPr>
                <w:rFonts w:ascii="Times New Roman" w:hAnsi="Times New Roman" w:cs="Times New Roman"/>
                <w:sz w:val="24"/>
                <w:szCs w:val="24"/>
              </w:rPr>
              <w:t>рограмма форума</w:t>
            </w:r>
            <w:r w:rsidR="00E0683D" w:rsidRPr="00D7413C">
              <w:rPr>
                <w:rFonts w:ascii="Times New Roman" w:hAnsi="Times New Roman" w:cs="Times New Roman"/>
                <w:sz w:val="24"/>
                <w:szCs w:val="24"/>
              </w:rPr>
              <w:t>, методические материалы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83D" w:rsidRPr="00D7413C" w:rsidRDefault="00852FCB" w:rsidP="00852FC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FCB" w:rsidRPr="00D7413C" w:rsidRDefault="00852FCB" w:rsidP="00FE4E3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Павлова Н.В., директор МБУ «ИМЦ «Развитие»</w:t>
            </w:r>
          </w:p>
          <w:p w:rsidR="00E0683D" w:rsidRPr="00D7413C" w:rsidRDefault="00E0683D" w:rsidP="00FE4E3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Туркина О.Ю., начальник методического отдела)</w:t>
            </w:r>
          </w:p>
          <w:p w:rsidR="00C17598" w:rsidRPr="00D7413C" w:rsidRDefault="00C17598" w:rsidP="00FE4E3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Андрейченко О.Ю., методист МБУ </w:t>
            </w:r>
            <w:proofErr w:type="gramStart"/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« ИМЦ</w:t>
            </w:r>
            <w:proofErr w:type="gramEnd"/>
            <w:r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«Развитие» по дошкольному образованию</w:t>
            </w:r>
          </w:p>
          <w:p w:rsidR="00FE4E3A" w:rsidRPr="00D7413C" w:rsidRDefault="00852FCB" w:rsidP="00852FC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Давыденко О.А., методист МБУ « ИМЦ «Развитие» по дополнительному образованию</w:t>
            </w:r>
          </w:p>
        </w:tc>
      </w:tr>
      <w:tr w:rsidR="00D11578" w:rsidRPr="00D7413C" w:rsidTr="00F441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78" w:rsidRPr="00D7413C" w:rsidRDefault="0026090E" w:rsidP="002609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78" w:rsidRPr="00D7413C" w:rsidRDefault="00D11578" w:rsidP="00852FC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Форум молодых специалистов «Указка»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78" w:rsidRPr="00D7413C" w:rsidRDefault="00D11578" w:rsidP="00D1157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Программа форума, методические материалы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78" w:rsidRPr="00D7413C" w:rsidRDefault="0084566E" w:rsidP="00852FC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Ежегодно (октябрь)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598" w:rsidRPr="00D7413C" w:rsidRDefault="00C17598" w:rsidP="0084566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Мухамадиева</w:t>
            </w:r>
            <w:proofErr w:type="spellEnd"/>
            <w:r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proofErr w:type="spellStart"/>
            <w:proofErr w:type="gramStart"/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зам.главы</w:t>
            </w:r>
            <w:proofErr w:type="spellEnd"/>
            <w:proofErr w:type="gramEnd"/>
            <w:r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 НГО, начальник управления образования</w:t>
            </w:r>
          </w:p>
          <w:p w:rsidR="00D11578" w:rsidRPr="00D7413C" w:rsidRDefault="0084566E" w:rsidP="0084566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Павлова Н.В., директор МБУ «ИМЦ «Развитие»</w:t>
            </w:r>
          </w:p>
        </w:tc>
      </w:tr>
      <w:tr w:rsidR="00C17598" w:rsidRPr="00D7413C" w:rsidTr="00F441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598" w:rsidRPr="00D7413C" w:rsidRDefault="0026090E" w:rsidP="004D437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598" w:rsidRPr="00D7413C" w:rsidRDefault="00C17598" w:rsidP="00852FC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Муниципальный съезд учителей математики, физики, химии, биологии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598" w:rsidRPr="00D7413C" w:rsidRDefault="00C17598" w:rsidP="00C1759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Программа съезда, методические материалы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598" w:rsidRPr="00D7413C" w:rsidRDefault="00136306" w:rsidP="00852FC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Декабрь 2025г.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306" w:rsidRPr="00D7413C" w:rsidRDefault="00136306" w:rsidP="001363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Павлова Н.В., директор МБУ «ИМЦ «Развитие»</w:t>
            </w:r>
          </w:p>
          <w:p w:rsidR="00C17598" w:rsidRPr="00D7413C" w:rsidRDefault="00136306" w:rsidP="001363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Чисталева</w:t>
            </w:r>
            <w:proofErr w:type="spellEnd"/>
            <w:r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 И.И., Король И.Г., методисты МБУ</w:t>
            </w:r>
          </w:p>
          <w:p w:rsidR="00136306" w:rsidRPr="00D7413C" w:rsidRDefault="00136306" w:rsidP="001363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«ИМЦ «Развитие»</w:t>
            </w:r>
          </w:p>
        </w:tc>
      </w:tr>
      <w:tr w:rsidR="00931D5E" w:rsidRPr="00D7413C" w:rsidTr="00F441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5E" w:rsidRPr="00D7413C" w:rsidRDefault="0026090E" w:rsidP="004D437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5E" w:rsidRPr="00D7413C" w:rsidRDefault="00931D5E" w:rsidP="00931D5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 «Моя педагогическая находка»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5E" w:rsidRPr="00D7413C" w:rsidRDefault="00931D5E" w:rsidP="00D1157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Программа фестиваля,</w:t>
            </w:r>
            <w:r w:rsidRPr="00D7413C">
              <w:rPr>
                <w:sz w:val="24"/>
                <w:szCs w:val="24"/>
              </w:rPr>
              <w:t xml:space="preserve"> </w:t>
            </w: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5E" w:rsidRPr="00D7413C" w:rsidRDefault="00931D5E" w:rsidP="00852FC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931D5E" w:rsidRPr="00D7413C" w:rsidRDefault="00931D5E" w:rsidP="00852FC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(март)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5E" w:rsidRPr="00D7413C" w:rsidRDefault="00931D5E" w:rsidP="0084566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Павлова Н.В., директор МБУ «ИМЦ «Развитие»</w:t>
            </w:r>
            <w:r w:rsidR="006104E8" w:rsidRPr="00D7413C">
              <w:rPr>
                <w:rFonts w:ascii="Times New Roman" w:hAnsi="Times New Roman" w:cs="Times New Roman"/>
                <w:sz w:val="24"/>
                <w:szCs w:val="24"/>
              </w:rPr>
              <w:t>, методисты</w:t>
            </w:r>
          </w:p>
        </w:tc>
      </w:tr>
      <w:tr w:rsidR="00B970A8" w:rsidRPr="00D7413C" w:rsidTr="00F441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0A8" w:rsidRPr="00D7413C" w:rsidRDefault="0026090E" w:rsidP="004D437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0A8" w:rsidRPr="00D7413C" w:rsidRDefault="00B970A8" w:rsidP="00852FC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мероприятии «Ярмарка вакансий» с целью  привлечения молодых специалистов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0A8" w:rsidRPr="00D7413C" w:rsidRDefault="00735106" w:rsidP="007351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Увеличение молодых специалистов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0A8" w:rsidRPr="00D7413C" w:rsidRDefault="00B970A8" w:rsidP="00852FC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07" w:rsidRPr="00D7413C" w:rsidRDefault="00321407" w:rsidP="00321407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Директора ОО</w:t>
            </w:r>
          </w:p>
          <w:p w:rsidR="00B970A8" w:rsidRPr="00D7413C" w:rsidRDefault="00B970A8" w:rsidP="0084566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83D" w:rsidRPr="00D7413C" w:rsidTr="00D85093"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83D" w:rsidRPr="00D7413C" w:rsidRDefault="00E0683D" w:rsidP="001B15E8">
            <w:pPr>
              <w:pStyle w:val="aa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ОБУЧАЮЩИЕСЯ</w:t>
            </w:r>
          </w:p>
        </w:tc>
      </w:tr>
      <w:tr w:rsidR="009B306B" w:rsidRPr="00D7413C" w:rsidTr="00F441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83D" w:rsidRPr="00D7413C" w:rsidRDefault="00864801" w:rsidP="004D437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83D" w:rsidRPr="00D7413C" w:rsidRDefault="00E0683D" w:rsidP="00F441B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муниципальн</w:t>
            </w:r>
            <w:r w:rsidR="00F441B1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r w:rsidR="00F441B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 «Вектор успеха» </w:t>
            </w:r>
            <w:r w:rsidR="00706CDC" w:rsidRPr="00D7413C">
              <w:rPr>
                <w:rFonts w:ascii="Times New Roman" w:hAnsi="Times New Roman" w:cs="Times New Roman"/>
                <w:sz w:val="24"/>
                <w:szCs w:val="24"/>
              </w:rPr>
              <w:t>и «Умны</w:t>
            </w:r>
            <w:r w:rsidR="00F441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06CDC"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 каникул</w:t>
            </w:r>
            <w:r w:rsidR="00F441B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06CDC"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по подготовке учащихся школ НГО к муниципальному и региональному этапу всероссийской олимпиады школьников</w:t>
            </w:r>
            <w:r w:rsidR="00706CDC"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 и ГИА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83D" w:rsidRPr="00D7413C" w:rsidRDefault="00E0683D" w:rsidP="004D437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B53" w:rsidRPr="00D7413C" w:rsidRDefault="00324F6C" w:rsidP="00324F6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Ежегодно (октябрь, м</w:t>
            </w:r>
            <w:r w:rsidR="008570A7"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арт </w:t>
            </w: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83D" w:rsidRPr="00D7413C" w:rsidRDefault="00E0683D" w:rsidP="004D437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683D" w:rsidRPr="00D7413C" w:rsidRDefault="00E0683D" w:rsidP="004D437E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Директора ОО</w:t>
            </w:r>
          </w:p>
          <w:p w:rsidR="00E0683D" w:rsidRPr="00D7413C" w:rsidRDefault="00E0683D" w:rsidP="004D437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МБУ «ИМЦ «Развитие», </w:t>
            </w:r>
          </w:p>
          <w:p w:rsidR="00E0683D" w:rsidRPr="00D7413C" w:rsidRDefault="00E0683D" w:rsidP="004D437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E54126" w:rsidRPr="00D7413C" w:rsidTr="00F441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126" w:rsidRPr="00D7413C" w:rsidRDefault="00E54126" w:rsidP="004D437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126" w:rsidRPr="00D7413C" w:rsidRDefault="00E54126" w:rsidP="00E5412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 в образовательных учреждениях  </w:t>
            </w:r>
            <w:proofErr w:type="spellStart"/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 работы математической, естественнонаучной и инженерно-технической направленности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126" w:rsidRPr="00D7413C" w:rsidRDefault="00FA0D08" w:rsidP="004D437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Планы работы ОУ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126" w:rsidRPr="00D7413C" w:rsidRDefault="00FA0D08" w:rsidP="00324F6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08" w:rsidRPr="00D7413C" w:rsidRDefault="00FA0D08" w:rsidP="00FA0D08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Директора ОО</w:t>
            </w:r>
          </w:p>
          <w:p w:rsidR="00E54126" w:rsidRPr="00D7413C" w:rsidRDefault="00E54126" w:rsidP="004D437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06B" w:rsidRPr="00D7413C" w:rsidTr="00F441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83D" w:rsidRPr="00D7413C" w:rsidRDefault="00FA0D08" w:rsidP="004D437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3D" w:rsidRPr="00D7413C" w:rsidRDefault="00F46400" w:rsidP="00B970A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D6705F"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по профориентации «</w:t>
            </w:r>
            <w:r w:rsidR="002C12DB" w:rsidRPr="00D7413C">
              <w:rPr>
                <w:rFonts w:ascii="Times New Roman" w:hAnsi="Times New Roman" w:cs="Times New Roman"/>
                <w:sz w:val="24"/>
                <w:szCs w:val="24"/>
              </w:rPr>
              <w:t>Будущее в моих руках</w:t>
            </w:r>
            <w:r w:rsidR="00D6705F" w:rsidRPr="00D741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0683D"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705F" w:rsidRPr="00D7413C">
              <w:rPr>
                <w:rFonts w:ascii="Times New Roman" w:hAnsi="Times New Roman" w:cs="Times New Roman"/>
                <w:sz w:val="24"/>
                <w:szCs w:val="24"/>
              </w:rPr>
              <w:t>совместно с представителями СПО и ВО</w:t>
            </w:r>
            <w:r w:rsidR="007800C0" w:rsidRPr="00D7413C">
              <w:rPr>
                <w:rFonts w:ascii="Times New Roman" w:hAnsi="Times New Roman" w:cs="Times New Roman"/>
                <w:sz w:val="24"/>
                <w:szCs w:val="24"/>
              </w:rPr>
              <w:t>, предприятий города</w:t>
            </w:r>
            <w:r w:rsidR="00B970A8"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83D" w:rsidRPr="00D7413C" w:rsidRDefault="00E0683D" w:rsidP="004D437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43" w:rsidRPr="00D7413C" w:rsidRDefault="00E23143" w:rsidP="00D6705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E0683D" w:rsidRPr="00D7413C" w:rsidRDefault="00E0683D" w:rsidP="00E2314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83D" w:rsidRPr="00D7413C" w:rsidRDefault="00E0683D" w:rsidP="004D437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Директора школ</w:t>
            </w:r>
          </w:p>
          <w:p w:rsidR="00D6705F" w:rsidRPr="00D7413C" w:rsidRDefault="00D6705F" w:rsidP="007351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</w:t>
            </w:r>
            <w:r w:rsidR="00735106"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СПО, </w:t>
            </w: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5106" w:rsidRPr="00D741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 и предприятий</w:t>
            </w:r>
          </w:p>
        </w:tc>
      </w:tr>
      <w:tr w:rsidR="007800C0" w:rsidRPr="00D7413C" w:rsidTr="00F441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C0" w:rsidRPr="00D7413C" w:rsidRDefault="00FA0D08" w:rsidP="007800C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C0" w:rsidRPr="00D7413C" w:rsidRDefault="007800C0" w:rsidP="007800C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 инженерно-технических проектов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43" w:rsidRPr="00D7413C" w:rsidRDefault="00E23143" w:rsidP="007800C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  <w:p w:rsidR="007800C0" w:rsidRPr="00D7413C" w:rsidRDefault="007800C0" w:rsidP="007800C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Освещение в СМИ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C0" w:rsidRPr="00D7413C" w:rsidRDefault="007800C0" w:rsidP="007800C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C0" w:rsidRPr="00D7413C" w:rsidRDefault="007800C0" w:rsidP="007800C0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УО НГО</w:t>
            </w:r>
          </w:p>
          <w:p w:rsidR="007800C0" w:rsidRPr="00D7413C" w:rsidRDefault="007800C0" w:rsidP="007800C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Директора ОО</w:t>
            </w:r>
          </w:p>
          <w:p w:rsidR="007800C0" w:rsidRPr="00D7413C" w:rsidRDefault="007800C0" w:rsidP="007800C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Социальные партнеры</w:t>
            </w:r>
          </w:p>
        </w:tc>
      </w:tr>
      <w:tr w:rsidR="00D070CC" w:rsidRPr="00D7413C" w:rsidTr="00F441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CC" w:rsidRPr="00D7413C" w:rsidRDefault="00735106" w:rsidP="00D070C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CC" w:rsidRPr="00D7413C" w:rsidRDefault="00D070CC" w:rsidP="00D070C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чемпионате «Профессионалы»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CC" w:rsidRPr="00D7413C" w:rsidRDefault="00D070CC" w:rsidP="00D070C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Освещение в СМИ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CC" w:rsidRPr="00D7413C" w:rsidRDefault="00D070CC" w:rsidP="00D070C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CC" w:rsidRPr="00D7413C" w:rsidRDefault="00D070CC" w:rsidP="00D070CC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УО НГО</w:t>
            </w:r>
          </w:p>
          <w:p w:rsidR="00D070CC" w:rsidRPr="00D7413C" w:rsidRDefault="00D070CC" w:rsidP="00D070C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Директора ОО</w:t>
            </w:r>
          </w:p>
          <w:p w:rsidR="00D070CC" w:rsidRPr="00D7413C" w:rsidRDefault="00D070CC" w:rsidP="00D070C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1C8" w:rsidRPr="00D7413C" w:rsidTr="00F441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1C8" w:rsidRPr="00D7413C" w:rsidRDefault="00735106" w:rsidP="002C11C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1C8" w:rsidRPr="00D7413C" w:rsidRDefault="002C11C8" w:rsidP="00E2314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Организация профильных смен</w:t>
            </w:r>
            <w:r w:rsidR="00E23143" w:rsidRPr="00D7413C">
              <w:rPr>
                <w:sz w:val="24"/>
                <w:szCs w:val="24"/>
              </w:rPr>
              <w:t xml:space="preserve"> </w:t>
            </w:r>
            <w:r w:rsidR="00E23143" w:rsidRPr="00D7413C">
              <w:rPr>
                <w:rFonts w:ascii="Times New Roman" w:hAnsi="Times New Roman" w:cs="Times New Roman"/>
                <w:sz w:val="24"/>
                <w:szCs w:val="24"/>
              </w:rPr>
              <w:t>естественно-научной и инженерно-технической направленности</w:t>
            </w: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 в детских оздоровительных лагерях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1C8" w:rsidRPr="00D7413C" w:rsidRDefault="002C11C8" w:rsidP="002C11C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Программа смен</w:t>
            </w:r>
          </w:p>
          <w:p w:rsidR="002C11C8" w:rsidRPr="00D7413C" w:rsidRDefault="002C11C8" w:rsidP="002C11C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Освещение в СМИ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1C8" w:rsidRPr="00D7413C" w:rsidRDefault="002C11C8" w:rsidP="002C11C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1C8" w:rsidRPr="00D7413C" w:rsidRDefault="002C11C8" w:rsidP="002C11C8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УО </w:t>
            </w:r>
            <w:r w:rsidR="0033370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НГО</w:t>
            </w:r>
          </w:p>
          <w:p w:rsidR="002C11C8" w:rsidRPr="00D7413C" w:rsidRDefault="002C11C8" w:rsidP="002C11C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Директора ОО</w:t>
            </w:r>
          </w:p>
          <w:p w:rsidR="002C11C8" w:rsidRPr="00D7413C" w:rsidRDefault="002C11C8" w:rsidP="002C11C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70E" w:rsidRPr="00D7413C" w:rsidTr="00F441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70E" w:rsidRPr="00D7413C" w:rsidRDefault="0033370E" w:rsidP="002C11C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70E" w:rsidRPr="00D7413C" w:rsidRDefault="0033370E" w:rsidP="0033370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</w:t>
            </w:r>
            <w:r w:rsidRPr="0033370E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370E">
              <w:rPr>
                <w:rFonts w:ascii="Times New Roman" w:hAnsi="Times New Roman" w:cs="Times New Roman"/>
                <w:sz w:val="24"/>
                <w:szCs w:val="24"/>
              </w:rPr>
              <w:t xml:space="preserve"> и укреплени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370E"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традиционных российских духовно-нравственных ценностей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70E" w:rsidRPr="00D7413C" w:rsidRDefault="0033370E" w:rsidP="002C11C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мероприятий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70E" w:rsidRPr="00D7413C" w:rsidRDefault="0033370E" w:rsidP="002C11C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70E" w:rsidRDefault="0033370E" w:rsidP="002C11C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 администрации НГО</w:t>
            </w:r>
          </w:p>
          <w:p w:rsidR="0033370E" w:rsidRDefault="0033370E" w:rsidP="002C11C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«ИМЦ «Развитие» г. Находка</w:t>
            </w:r>
          </w:p>
          <w:p w:rsidR="0033370E" w:rsidRDefault="0033370E" w:rsidP="002C11C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культуры</w:t>
            </w:r>
          </w:p>
          <w:p w:rsidR="0033370E" w:rsidRPr="00D7413C" w:rsidRDefault="0033370E" w:rsidP="002C11C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Находкинская епархия</w:t>
            </w:r>
          </w:p>
        </w:tc>
      </w:tr>
      <w:tr w:rsidR="002C11C8" w:rsidRPr="00D7413C" w:rsidTr="00D85093"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1C8" w:rsidRPr="00D7413C" w:rsidRDefault="002C11C8" w:rsidP="002C11C8">
            <w:pPr>
              <w:pStyle w:val="aa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РОДИТЕЛИ</w:t>
            </w:r>
            <w:bookmarkStart w:id="1" w:name="_gjdgxs"/>
            <w:bookmarkEnd w:id="1"/>
          </w:p>
        </w:tc>
      </w:tr>
      <w:tr w:rsidR="002C11C8" w:rsidRPr="00D7413C" w:rsidTr="00F441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1C8" w:rsidRPr="00D7413C" w:rsidRDefault="00864801" w:rsidP="002C11C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1C8" w:rsidRPr="00D7413C" w:rsidRDefault="002C11C8" w:rsidP="002C11C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встречи главы администрации НГО с педагогами, родителями и учащимися. Трансляция цели, задач и результатов Стратегии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1C8" w:rsidRPr="00D7413C" w:rsidRDefault="002C11C8" w:rsidP="002C11C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Освещение в СМИ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1C8" w:rsidRPr="00D7413C" w:rsidRDefault="002C11C8" w:rsidP="002C11C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Ежегодно (декабрь)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106" w:rsidRPr="00D7413C" w:rsidRDefault="00735106" w:rsidP="007351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Мухамадиева</w:t>
            </w:r>
            <w:proofErr w:type="spellEnd"/>
            <w:r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proofErr w:type="spellStart"/>
            <w:proofErr w:type="gramStart"/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зам.главы</w:t>
            </w:r>
            <w:proofErr w:type="spellEnd"/>
            <w:proofErr w:type="gramEnd"/>
            <w:r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 НГО, начальник управления образования</w:t>
            </w:r>
          </w:p>
          <w:p w:rsidR="002C11C8" w:rsidRPr="00D7413C" w:rsidRDefault="002C11C8" w:rsidP="007351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06" w:rsidRPr="00D7413C" w:rsidTr="00F441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06" w:rsidRPr="00D7413C" w:rsidRDefault="00735106" w:rsidP="007351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06" w:rsidRPr="00D7413C" w:rsidRDefault="00C66C0F" w:rsidP="00C66C0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Взаимодействие с ОУ по о</w:t>
            </w:r>
            <w:r w:rsidR="00735106" w:rsidRPr="00D7413C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35106"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</w:t>
            </w: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735106"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  в образовательных учреждениях  профориентационн</w:t>
            </w: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735106"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06" w:rsidRPr="00D7413C" w:rsidRDefault="00735106" w:rsidP="007351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профориентационных мероприятиях ОУ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06" w:rsidRPr="00D7413C" w:rsidRDefault="00735106" w:rsidP="007351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06" w:rsidRPr="00D7413C" w:rsidRDefault="00735106" w:rsidP="007351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Директора О</w:t>
            </w:r>
            <w:r w:rsidR="00C66C0F" w:rsidRPr="00D7413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C66C0F" w:rsidRPr="00D7413C" w:rsidRDefault="00C66C0F" w:rsidP="007351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C0F" w:rsidRPr="00D7413C" w:rsidRDefault="00C66C0F" w:rsidP="00735106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Родительские комитеты ОУ</w:t>
            </w:r>
          </w:p>
          <w:p w:rsidR="00735106" w:rsidRPr="00D7413C" w:rsidRDefault="00735106" w:rsidP="0073510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1C8" w:rsidRPr="00D7413C" w:rsidTr="00F441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1C8" w:rsidRPr="00D7413C" w:rsidRDefault="00735106" w:rsidP="002C11C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1C8" w:rsidRPr="00D7413C" w:rsidRDefault="002C11C8" w:rsidP="002C11C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Создание городского родительского клуба «Диалог поколений» (тематика нравственного воспитания, традиционных ценностей)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1C8" w:rsidRPr="00D7413C" w:rsidRDefault="002C11C8" w:rsidP="002C11C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Освещение в СМИ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1C8" w:rsidRPr="00D7413C" w:rsidRDefault="002C11C8" w:rsidP="002C11C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1C8" w:rsidRPr="00D7413C" w:rsidRDefault="002C11C8" w:rsidP="002C11C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Павлова Н.В., директор МБУ «ИМЦ «Развитие»</w:t>
            </w:r>
          </w:p>
          <w:p w:rsidR="002C11C8" w:rsidRPr="00D7413C" w:rsidRDefault="002C11C8" w:rsidP="002C11C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Представители общественности</w:t>
            </w:r>
          </w:p>
        </w:tc>
      </w:tr>
      <w:tr w:rsidR="002C11C8" w:rsidRPr="00D7413C" w:rsidTr="00D85093"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1C8" w:rsidRPr="00D7413C" w:rsidRDefault="002C11C8" w:rsidP="002C11C8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СОЦИАЛЬНЫЕ ПАРТНЕРЫ</w:t>
            </w:r>
          </w:p>
        </w:tc>
      </w:tr>
      <w:tr w:rsidR="002C11C8" w:rsidRPr="00D7413C" w:rsidTr="00F441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1C8" w:rsidRPr="00D7413C" w:rsidRDefault="002C11C8" w:rsidP="002C11C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1C8" w:rsidRPr="00D7413C" w:rsidRDefault="002C11C8" w:rsidP="002C11C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Участие предприятий Находкинского городского округа в профориентационных мероприятиях.</w:t>
            </w:r>
            <w:r w:rsidR="004A1C16"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профориентации для школьников (мастер-классы, экскурсии на градообразующие предприятия города)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1C8" w:rsidRPr="00D7413C" w:rsidRDefault="002C11C8" w:rsidP="002C11C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Освещение в СМИ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1C8" w:rsidRPr="00D7413C" w:rsidRDefault="002C11C8" w:rsidP="002C11C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1C8" w:rsidRPr="00D7413C" w:rsidRDefault="002C11C8" w:rsidP="002C11C8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УО НГО</w:t>
            </w:r>
          </w:p>
          <w:p w:rsidR="002C11C8" w:rsidRPr="00D7413C" w:rsidRDefault="002C11C8" w:rsidP="002C11C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Директора ОО</w:t>
            </w:r>
          </w:p>
          <w:p w:rsidR="002C11C8" w:rsidRPr="00D7413C" w:rsidRDefault="002C11C8" w:rsidP="002C11C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Социальные партнеры</w:t>
            </w:r>
          </w:p>
        </w:tc>
      </w:tr>
      <w:tr w:rsidR="002C11C8" w:rsidRPr="00D7413C" w:rsidTr="00F441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1C8" w:rsidRPr="00D7413C" w:rsidRDefault="000F78D3" w:rsidP="002C11C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1C8" w:rsidRPr="00D7413C" w:rsidRDefault="002C11C8" w:rsidP="002C11C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на целевое обучение в учреждениях СПО и ВО.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1C8" w:rsidRPr="00D7413C" w:rsidRDefault="004A1C16" w:rsidP="004A1C1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Увеличение д</w:t>
            </w:r>
            <w:r w:rsidR="002C11C8" w:rsidRPr="00D7413C">
              <w:rPr>
                <w:rFonts w:ascii="Times New Roman" w:hAnsi="Times New Roman" w:cs="Times New Roman"/>
                <w:sz w:val="24"/>
                <w:szCs w:val="24"/>
              </w:rPr>
              <w:t>оговор</w:t>
            </w: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1C8" w:rsidRPr="00D7413C" w:rsidRDefault="002C11C8" w:rsidP="002C11C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1C8" w:rsidRPr="00D7413C" w:rsidRDefault="002C11C8" w:rsidP="002C11C8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УО НГО</w:t>
            </w:r>
          </w:p>
          <w:p w:rsidR="002C11C8" w:rsidRPr="00D7413C" w:rsidRDefault="002C11C8" w:rsidP="002C11C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Директора ОО</w:t>
            </w:r>
          </w:p>
        </w:tc>
      </w:tr>
      <w:tr w:rsidR="002C11C8" w:rsidRPr="00D7413C" w:rsidTr="00F441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1C8" w:rsidRPr="00D7413C" w:rsidRDefault="000F78D3" w:rsidP="002C11C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1C8" w:rsidRPr="00D7413C" w:rsidRDefault="004A1C16" w:rsidP="004A1C1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совместной работы по подготовке и проведению  </w:t>
            </w:r>
            <w:r w:rsidR="002C11C8"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массовых городских </w:t>
            </w: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патриотических и традиционных </w:t>
            </w:r>
            <w:r w:rsidR="002C11C8" w:rsidRPr="00D7413C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1C8" w:rsidRPr="00D7413C" w:rsidRDefault="002C11C8" w:rsidP="002C11C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Освещение в СМИ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1C8" w:rsidRPr="00D7413C" w:rsidRDefault="002C11C8" w:rsidP="002C11C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C16" w:rsidRPr="00D7413C" w:rsidRDefault="004A1C16" w:rsidP="002C11C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Директора ОО</w:t>
            </w:r>
          </w:p>
          <w:p w:rsidR="002C11C8" w:rsidRPr="00D7413C" w:rsidRDefault="002C11C8" w:rsidP="002C11C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делам молодежи администрации НГО</w:t>
            </w:r>
          </w:p>
          <w:p w:rsidR="002C11C8" w:rsidRPr="00D7413C" w:rsidRDefault="002C11C8" w:rsidP="002C11C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13C">
              <w:rPr>
                <w:rFonts w:ascii="Times New Roman" w:hAnsi="Times New Roman" w:cs="Times New Roman"/>
                <w:sz w:val="24"/>
                <w:szCs w:val="24"/>
              </w:rPr>
              <w:t>Директора учреждений культуры и спорта</w:t>
            </w:r>
          </w:p>
        </w:tc>
      </w:tr>
    </w:tbl>
    <w:p w:rsidR="001C664E" w:rsidRPr="00D7413C" w:rsidRDefault="001C664E" w:rsidP="00864F6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C664E" w:rsidRPr="00D7413C" w:rsidSect="008E4262">
      <w:head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A0C" w:rsidRDefault="00136A0C">
      <w:pPr>
        <w:spacing w:after="0" w:line="240" w:lineRule="auto"/>
      </w:pPr>
      <w:r>
        <w:separator/>
      </w:r>
    </w:p>
  </w:endnote>
  <w:endnote w:type="continuationSeparator" w:id="0">
    <w:p w:rsidR="00136A0C" w:rsidRDefault="0013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A0C" w:rsidRDefault="00136A0C">
      <w:pPr>
        <w:spacing w:after="0" w:line="240" w:lineRule="auto"/>
      </w:pPr>
      <w:r>
        <w:separator/>
      </w:r>
    </w:p>
  </w:footnote>
  <w:footnote w:type="continuationSeparator" w:id="0">
    <w:p w:rsidR="00136A0C" w:rsidRDefault="00136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676" w:rsidRDefault="0041667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04A0"/>
    <w:multiLevelType w:val="hybridMultilevel"/>
    <w:tmpl w:val="39061AB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75A49080">
      <w:numFmt w:val="bullet"/>
      <w:lvlText w:val="•"/>
      <w:lvlJc w:val="left"/>
      <w:pPr>
        <w:ind w:left="2148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324EE3"/>
    <w:multiLevelType w:val="hybridMultilevel"/>
    <w:tmpl w:val="275666B8"/>
    <w:lvl w:ilvl="0" w:tplc="EDC89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92A0F"/>
    <w:multiLevelType w:val="hybridMultilevel"/>
    <w:tmpl w:val="C97E7B62"/>
    <w:lvl w:ilvl="0" w:tplc="7E94949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66C0FBC"/>
    <w:multiLevelType w:val="hybridMultilevel"/>
    <w:tmpl w:val="6A0CB8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87E27"/>
    <w:multiLevelType w:val="hybridMultilevel"/>
    <w:tmpl w:val="65E6A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90FE1"/>
    <w:multiLevelType w:val="multilevel"/>
    <w:tmpl w:val="B5680E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23732"/>
    <w:multiLevelType w:val="hybridMultilevel"/>
    <w:tmpl w:val="1FEE3E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F27DF"/>
    <w:multiLevelType w:val="hybridMultilevel"/>
    <w:tmpl w:val="43489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30DB1"/>
    <w:multiLevelType w:val="multilevel"/>
    <w:tmpl w:val="F2B2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C41F8"/>
    <w:multiLevelType w:val="hybridMultilevel"/>
    <w:tmpl w:val="65E6A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31DBB"/>
    <w:multiLevelType w:val="multilevel"/>
    <w:tmpl w:val="93C68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AB4789"/>
    <w:multiLevelType w:val="hybridMultilevel"/>
    <w:tmpl w:val="2A2C3076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39467892"/>
    <w:multiLevelType w:val="hybridMultilevel"/>
    <w:tmpl w:val="65E6A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7185F"/>
    <w:multiLevelType w:val="multilevel"/>
    <w:tmpl w:val="31E8E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6660EA"/>
    <w:multiLevelType w:val="multilevel"/>
    <w:tmpl w:val="64B27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902207"/>
    <w:multiLevelType w:val="hybridMultilevel"/>
    <w:tmpl w:val="46C8B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F13D6"/>
    <w:multiLevelType w:val="hybridMultilevel"/>
    <w:tmpl w:val="63E6D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91D53"/>
    <w:multiLevelType w:val="hybridMultilevel"/>
    <w:tmpl w:val="40D82038"/>
    <w:lvl w:ilvl="0" w:tplc="46C8C4D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8D0A30"/>
    <w:multiLevelType w:val="multilevel"/>
    <w:tmpl w:val="E902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7F2642"/>
    <w:multiLevelType w:val="hybridMultilevel"/>
    <w:tmpl w:val="CF82519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3FA49BB"/>
    <w:multiLevelType w:val="hybridMultilevel"/>
    <w:tmpl w:val="BF84B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D330A"/>
    <w:multiLevelType w:val="hybridMultilevel"/>
    <w:tmpl w:val="D6E0FB18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D1181550">
      <w:numFmt w:val="bullet"/>
      <w:lvlText w:val="•"/>
      <w:lvlJc w:val="left"/>
      <w:pPr>
        <w:ind w:left="1582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F1F3B5F"/>
    <w:multiLevelType w:val="hybridMultilevel"/>
    <w:tmpl w:val="4872B0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D62B1B"/>
    <w:multiLevelType w:val="multilevel"/>
    <w:tmpl w:val="EDE4D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C963B6"/>
    <w:multiLevelType w:val="multilevel"/>
    <w:tmpl w:val="117874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502C32"/>
    <w:multiLevelType w:val="hybridMultilevel"/>
    <w:tmpl w:val="4BD48C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CDA0957"/>
    <w:multiLevelType w:val="multilevel"/>
    <w:tmpl w:val="EF6CC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7"/>
  </w:num>
  <w:num w:numId="3">
    <w:abstractNumId w:val="12"/>
  </w:num>
  <w:num w:numId="4">
    <w:abstractNumId w:val="20"/>
  </w:num>
  <w:num w:numId="5">
    <w:abstractNumId w:val="4"/>
  </w:num>
  <w:num w:numId="6">
    <w:abstractNumId w:val="9"/>
  </w:num>
  <w:num w:numId="7">
    <w:abstractNumId w:val="25"/>
  </w:num>
  <w:num w:numId="8">
    <w:abstractNumId w:val="13"/>
  </w:num>
  <w:num w:numId="9">
    <w:abstractNumId w:val="23"/>
  </w:num>
  <w:num w:numId="10">
    <w:abstractNumId w:val="18"/>
  </w:num>
  <w:num w:numId="11">
    <w:abstractNumId w:val="24"/>
  </w:num>
  <w:num w:numId="12">
    <w:abstractNumId w:val="10"/>
  </w:num>
  <w:num w:numId="13">
    <w:abstractNumId w:val="1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7"/>
  </w:num>
  <w:num w:numId="17">
    <w:abstractNumId w:val="1"/>
  </w:num>
  <w:num w:numId="18">
    <w:abstractNumId w:val="2"/>
  </w:num>
  <w:num w:numId="19">
    <w:abstractNumId w:val="11"/>
  </w:num>
  <w:num w:numId="20">
    <w:abstractNumId w:val="16"/>
  </w:num>
  <w:num w:numId="21">
    <w:abstractNumId w:val="22"/>
  </w:num>
  <w:num w:numId="22">
    <w:abstractNumId w:val="6"/>
  </w:num>
  <w:num w:numId="23">
    <w:abstractNumId w:val="19"/>
  </w:num>
  <w:num w:numId="24">
    <w:abstractNumId w:val="8"/>
  </w:num>
  <w:num w:numId="25">
    <w:abstractNumId w:val="26"/>
  </w:num>
  <w:num w:numId="26">
    <w:abstractNumId w:val="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AB"/>
    <w:rsid w:val="000011CD"/>
    <w:rsid w:val="000043E4"/>
    <w:rsid w:val="00004842"/>
    <w:rsid w:val="00006692"/>
    <w:rsid w:val="00007803"/>
    <w:rsid w:val="00013367"/>
    <w:rsid w:val="000160C3"/>
    <w:rsid w:val="00016AAF"/>
    <w:rsid w:val="00017463"/>
    <w:rsid w:val="000210A4"/>
    <w:rsid w:val="00041433"/>
    <w:rsid w:val="00044727"/>
    <w:rsid w:val="00045661"/>
    <w:rsid w:val="00047172"/>
    <w:rsid w:val="000479D5"/>
    <w:rsid w:val="00052759"/>
    <w:rsid w:val="000545BA"/>
    <w:rsid w:val="00062D5D"/>
    <w:rsid w:val="0006528A"/>
    <w:rsid w:val="00066570"/>
    <w:rsid w:val="00067512"/>
    <w:rsid w:val="00070190"/>
    <w:rsid w:val="000709BF"/>
    <w:rsid w:val="00073E44"/>
    <w:rsid w:val="000756ED"/>
    <w:rsid w:val="00077E11"/>
    <w:rsid w:val="00081C3D"/>
    <w:rsid w:val="000827A6"/>
    <w:rsid w:val="0008305C"/>
    <w:rsid w:val="0008438B"/>
    <w:rsid w:val="00085C03"/>
    <w:rsid w:val="00085D1F"/>
    <w:rsid w:val="00091574"/>
    <w:rsid w:val="00094851"/>
    <w:rsid w:val="000A1C92"/>
    <w:rsid w:val="000A1EAD"/>
    <w:rsid w:val="000A253C"/>
    <w:rsid w:val="000A37A0"/>
    <w:rsid w:val="000B564D"/>
    <w:rsid w:val="000C4507"/>
    <w:rsid w:val="000C6372"/>
    <w:rsid w:val="000C749C"/>
    <w:rsid w:val="000D0601"/>
    <w:rsid w:val="000D0CD9"/>
    <w:rsid w:val="000D379B"/>
    <w:rsid w:val="000D5D8C"/>
    <w:rsid w:val="000D7183"/>
    <w:rsid w:val="000E2D4E"/>
    <w:rsid w:val="000E37B3"/>
    <w:rsid w:val="000E5399"/>
    <w:rsid w:val="000E6007"/>
    <w:rsid w:val="000E6B02"/>
    <w:rsid w:val="000F78D3"/>
    <w:rsid w:val="001026B7"/>
    <w:rsid w:val="001050DE"/>
    <w:rsid w:val="00115EFA"/>
    <w:rsid w:val="00120C2A"/>
    <w:rsid w:val="00121A09"/>
    <w:rsid w:val="001229D8"/>
    <w:rsid w:val="00124D42"/>
    <w:rsid w:val="0013063C"/>
    <w:rsid w:val="001316A6"/>
    <w:rsid w:val="001358AB"/>
    <w:rsid w:val="00136306"/>
    <w:rsid w:val="00136A0C"/>
    <w:rsid w:val="00136D8D"/>
    <w:rsid w:val="0014552F"/>
    <w:rsid w:val="00146FE8"/>
    <w:rsid w:val="001470F9"/>
    <w:rsid w:val="00160A75"/>
    <w:rsid w:val="00160F33"/>
    <w:rsid w:val="00171C20"/>
    <w:rsid w:val="00172D02"/>
    <w:rsid w:val="00180F1D"/>
    <w:rsid w:val="00181BA9"/>
    <w:rsid w:val="001854C3"/>
    <w:rsid w:val="001902BA"/>
    <w:rsid w:val="00192DD8"/>
    <w:rsid w:val="0019390D"/>
    <w:rsid w:val="001A1C5B"/>
    <w:rsid w:val="001A2404"/>
    <w:rsid w:val="001A2E81"/>
    <w:rsid w:val="001A3837"/>
    <w:rsid w:val="001A6A57"/>
    <w:rsid w:val="001B1098"/>
    <w:rsid w:val="001B15E8"/>
    <w:rsid w:val="001B3B53"/>
    <w:rsid w:val="001B49EB"/>
    <w:rsid w:val="001C256A"/>
    <w:rsid w:val="001C35CD"/>
    <w:rsid w:val="001C4B4A"/>
    <w:rsid w:val="001C664E"/>
    <w:rsid w:val="001C7E19"/>
    <w:rsid w:val="001D0CFA"/>
    <w:rsid w:val="001D484B"/>
    <w:rsid w:val="001D5351"/>
    <w:rsid w:val="001E0865"/>
    <w:rsid w:val="001E0CFF"/>
    <w:rsid w:val="001E1E45"/>
    <w:rsid w:val="001E245A"/>
    <w:rsid w:val="001E46B2"/>
    <w:rsid w:val="001E7DE2"/>
    <w:rsid w:val="001F0E71"/>
    <w:rsid w:val="001F756B"/>
    <w:rsid w:val="00201EB3"/>
    <w:rsid w:val="002044F2"/>
    <w:rsid w:val="00205DDE"/>
    <w:rsid w:val="002077A1"/>
    <w:rsid w:val="002118DA"/>
    <w:rsid w:val="00216DAC"/>
    <w:rsid w:val="00220960"/>
    <w:rsid w:val="00222A32"/>
    <w:rsid w:val="002251DB"/>
    <w:rsid w:val="00225C23"/>
    <w:rsid w:val="00226490"/>
    <w:rsid w:val="0023020D"/>
    <w:rsid w:val="00237A6F"/>
    <w:rsid w:val="002414DE"/>
    <w:rsid w:val="00243AB4"/>
    <w:rsid w:val="002522B2"/>
    <w:rsid w:val="0025266F"/>
    <w:rsid w:val="00253A6A"/>
    <w:rsid w:val="00254737"/>
    <w:rsid w:val="00260588"/>
    <w:rsid w:val="0026090E"/>
    <w:rsid w:val="00271FCA"/>
    <w:rsid w:val="00277763"/>
    <w:rsid w:val="002854D8"/>
    <w:rsid w:val="0029027C"/>
    <w:rsid w:val="002917F4"/>
    <w:rsid w:val="00294964"/>
    <w:rsid w:val="00294F79"/>
    <w:rsid w:val="00295E4B"/>
    <w:rsid w:val="00297B7D"/>
    <w:rsid w:val="00297E0F"/>
    <w:rsid w:val="002A0817"/>
    <w:rsid w:val="002A10DC"/>
    <w:rsid w:val="002A289B"/>
    <w:rsid w:val="002A3C19"/>
    <w:rsid w:val="002B2478"/>
    <w:rsid w:val="002B2CA7"/>
    <w:rsid w:val="002B6934"/>
    <w:rsid w:val="002C11C8"/>
    <w:rsid w:val="002C12DB"/>
    <w:rsid w:val="002C1585"/>
    <w:rsid w:val="002D0544"/>
    <w:rsid w:val="002D3B6A"/>
    <w:rsid w:val="002D4BCC"/>
    <w:rsid w:val="002E1021"/>
    <w:rsid w:val="002E3E29"/>
    <w:rsid w:val="002E4B9F"/>
    <w:rsid w:val="002E6F30"/>
    <w:rsid w:val="002E7747"/>
    <w:rsid w:val="002F43AF"/>
    <w:rsid w:val="002F594E"/>
    <w:rsid w:val="002F59E5"/>
    <w:rsid w:val="002F7863"/>
    <w:rsid w:val="0030182A"/>
    <w:rsid w:val="00302A31"/>
    <w:rsid w:val="00310484"/>
    <w:rsid w:val="00313E6D"/>
    <w:rsid w:val="003143B4"/>
    <w:rsid w:val="0032036C"/>
    <w:rsid w:val="00321407"/>
    <w:rsid w:val="00324D34"/>
    <w:rsid w:val="00324F6C"/>
    <w:rsid w:val="003324BD"/>
    <w:rsid w:val="003327E7"/>
    <w:rsid w:val="0033370E"/>
    <w:rsid w:val="00333C25"/>
    <w:rsid w:val="003343B9"/>
    <w:rsid w:val="00336357"/>
    <w:rsid w:val="0033662F"/>
    <w:rsid w:val="00337BB9"/>
    <w:rsid w:val="00340AE0"/>
    <w:rsid w:val="00340E17"/>
    <w:rsid w:val="0034620E"/>
    <w:rsid w:val="003465BC"/>
    <w:rsid w:val="00350D7A"/>
    <w:rsid w:val="00351BC0"/>
    <w:rsid w:val="003562C4"/>
    <w:rsid w:val="00357472"/>
    <w:rsid w:val="00365E23"/>
    <w:rsid w:val="00365F2F"/>
    <w:rsid w:val="0036604A"/>
    <w:rsid w:val="003663AF"/>
    <w:rsid w:val="003667EB"/>
    <w:rsid w:val="00367826"/>
    <w:rsid w:val="00377405"/>
    <w:rsid w:val="00384EA2"/>
    <w:rsid w:val="00396EA0"/>
    <w:rsid w:val="003A05CB"/>
    <w:rsid w:val="003A5A99"/>
    <w:rsid w:val="003A6714"/>
    <w:rsid w:val="003A7754"/>
    <w:rsid w:val="003B2659"/>
    <w:rsid w:val="003B3C18"/>
    <w:rsid w:val="003B522E"/>
    <w:rsid w:val="003B5292"/>
    <w:rsid w:val="003B5793"/>
    <w:rsid w:val="003B6EFC"/>
    <w:rsid w:val="003C02EC"/>
    <w:rsid w:val="003C0CD0"/>
    <w:rsid w:val="003C448E"/>
    <w:rsid w:val="003C4929"/>
    <w:rsid w:val="003C4A3B"/>
    <w:rsid w:val="003C693A"/>
    <w:rsid w:val="003D1E84"/>
    <w:rsid w:val="003D4A86"/>
    <w:rsid w:val="003D55E8"/>
    <w:rsid w:val="003E005C"/>
    <w:rsid w:val="003E1D62"/>
    <w:rsid w:val="003E49B2"/>
    <w:rsid w:val="003E7A5A"/>
    <w:rsid w:val="003F0B57"/>
    <w:rsid w:val="003F1598"/>
    <w:rsid w:val="003F15E2"/>
    <w:rsid w:val="003F52B6"/>
    <w:rsid w:val="003F6618"/>
    <w:rsid w:val="00400E39"/>
    <w:rsid w:val="00402FB1"/>
    <w:rsid w:val="00413D76"/>
    <w:rsid w:val="004149B4"/>
    <w:rsid w:val="00416676"/>
    <w:rsid w:val="00416E54"/>
    <w:rsid w:val="00420642"/>
    <w:rsid w:val="00425DD4"/>
    <w:rsid w:val="004261C3"/>
    <w:rsid w:val="00427CB7"/>
    <w:rsid w:val="00433AF4"/>
    <w:rsid w:val="00435028"/>
    <w:rsid w:val="00437A10"/>
    <w:rsid w:val="004430E2"/>
    <w:rsid w:val="004542B2"/>
    <w:rsid w:val="00454B99"/>
    <w:rsid w:val="004629FC"/>
    <w:rsid w:val="00462BBB"/>
    <w:rsid w:val="0046310E"/>
    <w:rsid w:val="00465C3E"/>
    <w:rsid w:val="00474B8D"/>
    <w:rsid w:val="00474D1A"/>
    <w:rsid w:val="0047599D"/>
    <w:rsid w:val="0048012B"/>
    <w:rsid w:val="004837BF"/>
    <w:rsid w:val="0048418C"/>
    <w:rsid w:val="0048444D"/>
    <w:rsid w:val="00484563"/>
    <w:rsid w:val="00484564"/>
    <w:rsid w:val="004845C8"/>
    <w:rsid w:val="00485627"/>
    <w:rsid w:val="004878D9"/>
    <w:rsid w:val="004908BE"/>
    <w:rsid w:val="00491782"/>
    <w:rsid w:val="00492791"/>
    <w:rsid w:val="00492A77"/>
    <w:rsid w:val="0049456C"/>
    <w:rsid w:val="004A071C"/>
    <w:rsid w:val="004A0E82"/>
    <w:rsid w:val="004A1976"/>
    <w:rsid w:val="004A197E"/>
    <w:rsid w:val="004A1C16"/>
    <w:rsid w:val="004A257F"/>
    <w:rsid w:val="004A2C88"/>
    <w:rsid w:val="004A4C05"/>
    <w:rsid w:val="004B2C91"/>
    <w:rsid w:val="004B3B74"/>
    <w:rsid w:val="004B5EDD"/>
    <w:rsid w:val="004C12A7"/>
    <w:rsid w:val="004C2655"/>
    <w:rsid w:val="004C5C2C"/>
    <w:rsid w:val="004C7A4E"/>
    <w:rsid w:val="004D2A87"/>
    <w:rsid w:val="004D437E"/>
    <w:rsid w:val="004D43C2"/>
    <w:rsid w:val="004D6C70"/>
    <w:rsid w:val="004E3E1B"/>
    <w:rsid w:val="004E4713"/>
    <w:rsid w:val="004E4AF4"/>
    <w:rsid w:val="004E6604"/>
    <w:rsid w:val="004F45CE"/>
    <w:rsid w:val="004F4B89"/>
    <w:rsid w:val="004F7777"/>
    <w:rsid w:val="005024B2"/>
    <w:rsid w:val="0050284F"/>
    <w:rsid w:val="00505D13"/>
    <w:rsid w:val="00507E6D"/>
    <w:rsid w:val="005119EF"/>
    <w:rsid w:val="00515635"/>
    <w:rsid w:val="0051598B"/>
    <w:rsid w:val="005169E2"/>
    <w:rsid w:val="00520473"/>
    <w:rsid w:val="005208D4"/>
    <w:rsid w:val="00520A6E"/>
    <w:rsid w:val="0053537D"/>
    <w:rsid w:val="00536BCC"/>
    <w:rsid w:val="005370BF"/>
    <w:rsid w:val="0054556D"/>
    <w:rsid w:val="0055203E"/>
    <w:rsid w:val="00552065"/>
    <w:rsid w:val="005551ED"/>
    <w:rsid w:val="00556A7C"/>
    <w:rsid w:val="0056193B"/>
    <w:rsid w:val="00564636"/>
    <w:rsid w:val="00565D3A"/>
    <w:rsid w:val="00567967"/>
    <w:rsid w:val="00577649"/>
    <w:rsid w:val="00585294"/>
    <w:rsid w:val="00595EE9"/>
    <w:rsid w:val="005A013B"/>
    <w:rsid w:val="005A07E4"/>
    <w:rsid w:val="005A09E1"/>
    <w:rsid w:val="005A1A02"/>
    <w:rsid w:val="005A24AB"/>
    <w:rsid w:val="005A5688"/>
    <w:rsid w:val="005A5B53"/>
    <w:rsid w:val="005A7785"/>
    <w:rsid w:val="005B0FF5"/>
    <w:rsid w:val="005B16C0"/>
    <w:rsid w:val="005B6D40"/>
    <w:rsid w:val="005B76BD"/>
    <w:rsid w:val="005C4EB6"/>
    <w:rsid w:val="005D112D"/>
    <w:rsid w:val="005E339A"/>
    <w:rsid w:val="005F6D8D"/>
    <w:rsid w:val="00603927"/>
    <w:rsid w:val="00604908"/>
    <w:rsid w:val="006104E8"/>
    <w:rsid w:val="006144BF"/>
    <w:rsid w:val="006223CC"/>
    <w:rsid w:val="006254A2"/>
    <w:rsid w:val="00625796"/>
    <w:rsid w:val="00632FDA"/>
    <w:rsid w:val="006401B1"/>
    <w:rsid w:val="0064633B"/>
    <w:rsid w:val="00651906"/>
    <w:rsid w:val="006620AE"/>
    <w:rsid w:val="006670C2"/>
    <w:rsid w:val="00667AF9"/>
    <w:rsid w:val="006743E7"/>
    <w:rsid w:val="00675696"/>
    <w:rsid w:val="006769D6"/>
    <w:rsid w:val="00682A4A"/>
    <w:rsid w:val="006847F8"/>
    <w:rsid w:val="006848A5"/>
    <w:rsid w:val="00685AC6"/>
    <w:rsid w:val="00687BC8"/>
    <w:rsid w:val="0069298A"/>
    <w:rsid w:val="00694AD2"/>
    <w:rsid w:val="006971F9"/>
    <w:rsid w:val="006B5478"/>
    <w:rsid w:val="006C4698"/>
    <w:rsid w:val="006C7CA9"/>
    <w:rsid w:val="006D1C45"/>
    <w:rsid w:val="006D4414"/>
    <w:rsid w:val="006D7830"/>
    <w:rsid w:val="006E5144"/>
    <w:rsid w:val="006E695C"/>
    <w:rsid w:val="006E7727"/>
    <w:rsid w:val="006F142C"/>
    <w:rsid w:val="006F4086"/>
    <w:rsid w:val="006F4FB1"/>
    <w:rsid w:val="006F5D32"/>
    <w:rsid w:val="006F5FE2"/>
    <w:rsid w:val="007012AA"/>
    <w:rsid w:val="00704511"/>
    <w:rsid w:val="00704DF9"/>
    <w:rsid w:val="00706CDC"/>
    <w:rsid w:val="00715042"/>
    <w:rsid w:val="00717787"/>
    <w:rsid w:val="007211B2"/>
    <w:rsid w:val="00722E90"/>
    <w:rsid w:val="00723B03"/>
    <w:rsid w:val="00723F8E"/>
    <w:rsid w:val="0072408C"/>
    <w:rsid w:val="007261A3"/>
    <w:rsid w:val="0072733C"/>
    <w:rsid w:val="00730962"/>
    <w:rsid w:val="00735106"/>
    <w:rsid w:val="00735BA1"/>
    <w:rsid w:val="00737304"/>
    <w:rsid w:val="007376DE"/>
    <w:rsid w:val="00740A8A"/>
    <w:rsid w:val="00752156"/>
    <w:rsid w:val="007527D3"/>
    <w:rsid w:val="00756242"/>
    <w:rsid w:val="0075657A"/>
    <w:rsid w:val="007675E2"/>
    <w:rsid w:val="00774104"/>
    <w:rsid w:val="00774745"/>
    <w:rsid w:val="00775B64"/>
    <w:rsid w:val="007800C0"/>
    <w:rsid w:val="0078058F"/>
    <w:rsid w:val="00782ABB"/>
    <w:rsid w:val="00785EC2"/>
    <w:rsid w:val="00786238"/>
    <w:rsid w:val="00792268"/>
    <w:rsid w:val="00792579"/>
    <w:rsid w:val="00794C94"/>
    <w:rsid w:val="007A0EBA"/>
    <w:rsid w:val="007A12A2"/>
    <w:rsid w:val="007A1DA9"/>
    <w:rsid w:val="007A20F9"/>
    <w:rsid w:val="007A6867"/>
    <w:rsid w:val="007A79A1"/>
    <w:rsid w:val="007B27AC"/>
    <w:rsid w:val="007B3E9C"/>
    <w:rsid w:val="007B44D6"/>
    <w:rsid w:val="007B4771"/>
    <w:rsid w:val="007B55D3"/>
    <w:rsid w:val="007C782A"/>
    <w:rsid w:val="007D358F"/>
    <w:rsid w:val="007D36D0"/>
    <w:rsid w:val="007D5846"/>
    <w:rsid w:val="007D7055"/>
    <w:rsid w:val="007D77BD"/>
    <w:rsid w:val="007E054D"/>
    <w:rsid w:val="007E3ABB"/>
    <w:rsid w:val="007E5E85"/>
    <w:rsid w:val="007F136F"/>
    <w:rsid w:val="007F1CD2"/>
    <w:rsid w:val="007F78FE"/>
    <w:rsid w:val="008025F6"/>
    <w:rsid w:val="00806A66"/>
    <w:rsid w:val="00807377"/>
    <w:rsid w:val="00811F7C"/>
    <w:rsid w:val="00812827"/>
    <w:rsid w:val="008133B0"/>
    <w:rsid w:val="00821333"/>
    <w:rsid w:val="00821EF4"/>
    <w:rsid w:val="008241C7"/>
    <w:rsid w:val="0082723E"/>
    <w:rsid w:val="00830034"/>
    <w:rsid w:val="0083019B"/>
    <w:rsid w:val="00833638"/>
    <w:rsid w:val="0084566E"/>
    <w:rsid w:val="00846B0D"/>
    <w:rsid w:val="00852FCB"/>
    <w:rsid w:val="008535BC"/>
    <w:rsid w:val="008570A7"/>
    <w:rsid w:val="00864801"/>
    <w:rsid w:val="008648CC"/>
    <w:rsid w:val="00864F6B"/>
    <w:rsid w:val="00865909"/>
    <w:rsid w:val="00867D74"/>
    <w:rsid w:val="00870BB6"/>
    <w:rsid w:val="008711E2"/>
    <w:rsid w:val="0087327D"/>
    <w:rsid w:val="00874B27"/>
    <w:rsid w:val="00881FD6"/>
    <w:rsid w:val="00887B71"/>
    <w:rsid w:val="00894B7E"/>
    <w:rsid w:val="00896ADB"/>
    <w:rsid w:val="00897172"/>
    <w:rsid w:val="00897517"/>
    <w:rsid w:val="008A0260"/>
    <w:rsid w:val="008A1A83"/>
    <w:rsid w:val="008A274B"/>
    <w:rsid w:val="008A2DF1"/>
    <w:rsid w:val="008A69A0"/>
    <w:rsid w:val="008B0089"/>
    <w:rsid w:val="008B068E"/>
    <w:rsid w:val="008B4029"/>
    <w:rsid w:val="008C21C0"/>
    <w:rsid w:val="008C3042"/>
    <w:rsid w:val="008C3372"/>
    <w:rsid w:val="008C45AB"/>
    <w:rsid w:val="008C4786"/>
    <w:rsid w:val="008C73FB"/>
    <w:rsid w:val="008C7E27"/>
    <w:rsid w:val="008D2C5D"/>
    <w:rsid w:val="008D317F"/>
    <w:rsid w:val="008E28E4"/>
    <w:rsid w:val="008E3029"/>
    <w:rsid w:val="008E4262"/>
    <w:rsid w:val="008E5A12"/>
    <w:rsid w:val="00904FE2"/>
    <w:rsid w:val="0090637B"/>
    <w:rsid w:val="00907B51"/>
    <w:rsid w:val="00912B5A"/>
    <w:rsid w:val="00930799"/>
    <w:rsid w:val="009315F7"/>
    <w:rsid w:val="00931844"/>
    <w:rsid w:val="00931D5E"/>
    <w:rsid w:val="00941CBD"/>
    <w:rsid w:val="00942530"/>
    <w:rsid w:val="00942F15"/>
    <w:rsid w:val="0094565B"/>
    <w:rsid w:val="00946C79"/>
    <w:rsid w:val="00951AA6"/>
    <w:rsid w:val="00953230"/>
    <w:rsid w:val="00953E2D"/>
    <w:rsid w:val="009562EF"/>
    <w:rsid w:val="00956C57"/>
    <w:rsid w:val="00957BBE"/>
    <w:rsid w:val="00963288"/>
    <w:rsid w:val="009642CC"/>
    <w:rsid w:val="00964F89"/>
    <w:rsid w:val="00966CEF"/>
    <w:rsid w:val="00966DE6"/>
    <w:rsid w:val="00967845"/>
    <w:rsid w:val="009679A5"/>
    <w:rsid w:val="009744AD"/>
    <w:rsid w:val="00975C95"/>
    <w:rsid w:val="00976831"/>
    <w:rsid w:val="0097731C"/>
    <w:rsid w:val="0098018F"/>
    <w:rsid w:val="00981405"/>
    <w:rsid w:val="0098225A"/>
    <w:rsid w:val="00986983"/>
    <w:rsid w:val="00994FC3"/>
    <w:rsid w:val="00995605"/>
    <w:rsid w:val="009B306B"/>
    <w:rsid w:val="009B73E1"/>
    <w:rsid w:val="009C53C6"/>
    <w:rsid w:val="009C7629"/>
    <w:rsid w:val="009C7E5D"/>
    <w:rsid w:val="009D0068"/>
    <w:rsid w:val="009D081B"/>
    <w:rsid w:val="009D118E"/>
    <w:rsid w:val="009D2DDA"/>
    <w:rsid w:val="009E0E24"/>
    <w:rsid w:val="009E4760"/>
    <w:rsid w:val="009E7B9A"/>
    <w:rsid w:val="009F0BE5"/>
    <w:rsid w:val="009F12D2"/>
    <w:rsid w:val="009F3D97"/>
    <w:rsid w:val="009F526A"/>
    <w:rsid w:val="00A02944"/>
    <w:rsid w:val="00A0386A"/>
    <w:rsid w:val="00A106FA"/>
    <w:rsid w:val="00A223F5"/>
    <w:rsid w:val="00A30398"/>
    <w:rsid w:val="00A30CEC"/>
    <w:rsid w:val="00A3280A"/>
    <w:rsid w:val="00A33362"/>
    <w:rsid w:val="00A33F6A"/>
    <w:rsid w:val="00A354BB"/>
    <w:rsid w:val="00A359AA"/>
    <w:rsid w:val="00A364E6"/>
    <w:rsid w:val="00A3719F"/>
    <w:rsid w:val="00A37E9C"/>
    <w:rsid w:val="00A40E7C"/>
    <w:rsid w:val="00A4266D"/>
    <w:rsid w:val="00A46AA8"/>
    <w:rsid w:val="00A46BBE"/>
    <w:rsid w:val="00A55172"/>
    <w:rsid w:val="00A6150A"/>
    <w:rsid w:val="00A63DB1"/>
    <w:rsid w:val="00A649E5"/>
    <w:rsid w:val="00A67B31"/>
    <w:rsid w:val="00A71646"/>
    <w:rsid w:val="00A757A6"/>
    <w:rsid w:val="00A766F5"/>
    <w:rsid w:val="00A814BD"/>
    <w:rsid w:val="00A8655C"/>
    <w:rsid w:val="00A92445"/>
    <w:rsid w:val="00A93BD9"/>
    <w:rsid w:val="00AA0E20"/>
    <w:rsid w:val="00AA29E9"/>
    <w:rsid w:val="00AA6257"/>
    <w:rsid w:val="00AB1788"/>
    <w:rsid w:val="00AB31D3"/>
    <w:rsid w:val="00AB418E"/>
    <w:rsid w:val="00AB638D"/>
    <w:rsid w:val="00AC1229"/>
    <w:rsid w:val="00AD1C46"/>
    <w:rsid w:val="00AD2A1D"/>
    <w:rsid w:val="00AD6886"/>
    <w:rsid w:val="00AD76C7"/>
    <w:rsid w:val="00AE1B12"/>
    <w:rsid w:val="00AE4440"/>
    <w:rsid w:val="00AE73C7"/>
    <w:rsid w:val="00AE7AF0"/>
    <w:rsid w:val="00AE7B7E"/>
    <w:rsid w:val="00AF0AA5"/>
    <w:rsid w:val="00AF2062"/>
    <w:rsid w:val="00AF3A38"/>
    <w:rsid w:val="00AF47A3"/>
    <w:rsid w:val="00AF5FBF"/>
    <w:rsid w:val="00AF6DA3"/>
    <w:rsid w:val="00AF74DD"/>
    <w:rsid w:val="00AF7D22"/>
    <w:rsid w:val="00B037EA"/>
    <w:rsid w:val="00B06BC5"/>
    <w:rsid w:val="00B078CC"/>
    <w:rsid w:val="00B107F9"/>
    <w:rsid w:val="00B1135D"/>
    <w:rsid w:val="00B11864"/>
    <w:rsid w:val="00B14827"/>
    <w:rsid w:val="00B2249F"/>
    <w:rsid w:val="00B237E9"/>
    <w:rsid w:val="00B2673B"/>
    <w:rsid w:val="00B26D82"/>
    <w:rsid w:val="00B31F1F"/>
    <w:rsid w:val="00B32AD3"/>
    <w:rsid w:val="00B32EDF"/>
    <w:rsid w:val="00B35803"/>
    <w:rsid w:val="00B41D6E"/>
    <w:rsid w:val="00B4236B"/>
    <w:rsid w:val="00B445F0"/>
    <w:rsid w:val="00B5251E"/>
    <w:rsid w:val="00B5273C"/>
    <w:rsid w:val="00B52845"/>
    <w:rsid w:val="00B528F1"/>
    <w:rsid w:val="00B53B5C"/>
    <w:rsid w:val="00B55CF5"/>
    <w:rsid w:val="00B609DC"/>
    <w:rsid w:val="00B677A5"/>
    <w:rsid w:val="00B7004A"/>
    <w:rsid w:val="00B71CC0"/>
    <w:rsid w:val="00B75584"/>
    <w:rsid w:val="00B92CF4"/>
    <w:rsid w:val="00B934D4"/>
    <w:rsid w:val="00B970A8"/>
    <w:rsid w:val="00BA077F"/>
    <w:rsid w:val="00BA27AB"/>
    <w:rsid w:val="00BA37D9"/>
    <w:rsid w:val="00BB1B2F"/>
    <w:rsid w:val="00BB1E31"/>
    <w:rsid w:val="00BB2694"/>
    <w:rsid w:val="00BB3AB5"/>
    <w:rsid w:val="00BB3B8C"/>
    <w:rsid w:val="00BB59E2"/>
    <w:rsid w:val="00BC0FD0"/>
    <w:rsid w:val="00BC380B"/>
    <w:rsid w:val="00BC5F49"/>
    <w:rsid w:val="00BC6F25"/>
    <w:rsid w:val="00BD15DE"/>
    <w:rsid w:val="00BD746C"/>
    <w:rsid w:val="00BE159A"/>
    <w:rsid w:val="00BE5B1B"/>
    <w:rsid w:val="00BE5D90"/>
    <w:rsid w:val="00BE7278"/>
    <w:rsid w:val="00BF209B"/>
    <w:rsid w:val="00BF4823"/>
    <w:rsid w:val="00BF717B"/>
    <w:rsid w:val="00C03675"/>
    <w:rsid w:val="00C068F3"/>
    <w:rsid w:val="00C06A68"/>
    <w:rsid w:val="00C10BF9"/>
    <w:rsid w:val="00C1677F"/>
    <w:rsid w:val="00C17598"/>
    <w:rsid w:val="00C20D4A"/>
    <w:rsid w:val="00C21759"/>
    <w:rsid w:val="00C23E72"/>
    <w:rsid w:val="00C244B2"/>
    <w:rsid w:val="00C31DC7"/>
    <w:rsid w:val="00C322BD"/>
    <w:rsid w:val="00C337FE"/>
    <w:rsid w:val="00C430BD"/>
    <w:rsid w:val="00C44ADD"/>
    <w:rsid w:val="00C45A5B"/>
    <w:rsid w:val="00C5094C"/>
    <w:rsid w:val="00C51595"/>
    <w:rsid w:val="00C55F90"/>
    <w:rsid w:val="00C568A6"/>
    <w:rsid w:val="00C60148"/>
    <w:rsid w:val="00C66C0F"/>
    <w:rsid w:val="00C725CC"/>
    <w:rsid w:val="00C7430A"/>
    <w:rsid w:val="00C75EC6"/>
    <w:rsid w:val="00C80D98"/>
    <w:rsid w:val="00C81206"/>
    <w:rsid w:val="00C84924"/>
    <w:rsid w:val="00C857EC"/>
    <w:rsid w:val="00C87FB8"/>
    <w:rsid w:val="00C906F1"/>
    <w:rsid w:val="00C935FC"/>
    <w:rsid w:val="00C94516"/>
    <w:rsid w:val="00C953F9"/>
    <w:rsid w:val="00C969BF"/>
    <w:rsid w:val="00C97D83"/>
    <w:rsid w:val="00CA3CD4"/>
    <w:rsid w:val="00CA55BE"/>
    <w:rsid w:val="00CA5630"/>
    <w:rsid w:val="00CB0E5A"/>
    <w:rsid w:val="00CB2E98"/>
    <w:rsid w:val="00CC21DD"/>
    <w:rsid w:val="00CC78E2"/>
    <w:rsid w:val="00CD1320"/>
    <w:rsid w:val="00CD2918"/>
    <w:rsid w:val="00CD553F"/>
    <w:rsid w:val="00CE0E7E"/>
    <w:rsid w:val="00CE139A"/>
    <w:rsid w:val="00CE4A30"/>
    <w:rsid w:val="00CE5EF1"/>
    <w:rsid w:val="00CE6195"/>
    <w:rsid w:val="00CE6952"/>
    <w:rsid w:val="00CF3708"/>
    <w:rsid w:val="00D0031A"/>
    <w:rsid w:val="00D00740"/>
    <w:rsid w:val="00D01EF5"/>
    <w:rsid w:val="00D030CC"/>
    <w:rsid w:val="00D0344A"/>
    <w:rsid w:val="00D03679"/>
    <w:rsid w:val="00D062C5"/>
    <w:rsid w:val="00D070CC"/>
    <w:rsid w:val="00D112A8"/>
    <w:rsid w:val="00D11578"/>
    <w:rsid w:val="00D13A7F"/>
    <w:rsid w:val="00D141F4"/>
    <w:rsid w:val="00D15063"/>
    <w:rsid w:val="00D15954"/>
    <w:rsid w:val="00D20172"/>
    <w:rsid w:val="00D2259F"/>
    <w:rsid w:val="00D24F6A"/>
    <w:rsid w:val="00D266FF"/>
    <w:rsid w:val="00D40C1C"/>
    <w:rsid w:val="00D42964"/>
    <w:rsid w:val="00D434C7"/>
    <w:rsid w:val="00D46F47"/>
    <w:rsid w:val="00D51FAE"/>
    <w:rsid w:val="00D5222F"/>
    <w:rsid w:val="00D54180"/>
    <w:rsid w:val="00D61E65"/>
    <w:rsid w:val="00D63CBD"/>
    <w:rsid w:val="00D6705F"/>
    <w:rsid w:val="00D72736"/>
    <w:rsid w:val="00D7413C"/>
    <w:rsid w:val="00D743C1"/>
    <w:rsid w:val="00D83E83"/>
    <w:rsid w:val="00D85093"/>
    <w:rsid w:val="00D85F74"/>
    <w:rsid w:val="00D86116"/>
    <w:rsid w:val="00D90F89"/>
    <w:rsid w:val="00D952BA"/>
    <w:rsid w:val="00D95A9C"/>
    <w:rsid w:val="00D960ED"/>
    <w:rsid w:val="00D97695"/>
    <w:rsid w:val="00DA3F4E"/>
    <w:rsid w:val="00DA4E7B"/>
    <w:rsid w:val="00DA687D"/>
    <w:rsid w:val="00DB3D64"/>
    <w:rsid w:val="00DB4D4C"/>
    <w:rsid w:val="00DC2736"/>
    <w:rsid w:val="00DC3F2F"/>
    <w:rsid w:val="00DC4AA7"/>
    <w:rsid w:val="00DC4C87"/>
    <w:rsid w:val="00DD2100"/>
    <w:rsid w:val="00DD2B63"/>
    <w:rsid w:val="00DE0258"/>
    <w:rsid w:val="00DE410B"/>
    <w:rsid w:val="00DF0B33"/>
    <w:rsid w:val="00DF2297"/>
    <w:rsid w:val="00DF2BE3"/>
    <w:rsid w:val="00E00453"/>
    <w:rsid w:val="00E05431"/>
    <w:rsid w:val="00E0683D"/>
    <w:rsid w:val="00E119CE"/>
    <w:rsid w:val="00E13E92"/>
    <w:rsid w:val="00E14CD0"/>
    <w:rsid w:val="00E15972"/>
    <w:rsid w:val="00E2070E"/>
    <w:rsid w:val="00E218EC"/>
    <w:rsid w:val="00E22476"/>
    <w:rsid w:val="00E23143"/>
    <w:rsid w:val="00E272CD"/>
    <w:rsid w:val="00E32713"/>
    <w:rsid w:val="00E33DA3"/>
    <w:rsid w:val="00E40F22"/>
    <w:rsid w:val="00E41660"/>
    <w:rsid w:val="00E417FD"/>
    <w:rsid w:val="00E41982"/>
    <w:rsid w:val="00E4361F"/>
    <w:rsid w:val="00E44351"/>
    <w:rsid w:val="00E50272"/>
    <w:rsid w:val="00E50AEE"/>
    <w:rsid w:val="00E51173"/>
    <w:rsid w:val="00E51CB9"/>
    <w:rsid w:val="00E54126"/>
    <w:rsid w:val="00E5469B"/>
    <w:rsid w:val="00E60275"/>
    <w:rsid w:val="00E61531"/>
    <w:rsid w:val="00E72388"/>
    <w:rsid w:val="00E77BBC"/>
    <w:rsid w:val="00E81916"/>
    <w:rsid w:val="00E8788D"/>
    <w:rsid w:val="00E91819"/>
    <w:rsid w:val="00E92F5E"/>
    <w:rsid w:val="00E97FE2"/>
    <w:rsid w:val="00EA1884"/>
    <w:rsid w:val="00EA3025"/>
    <w:rsid w:val="00EC22FB"/>
    <w:rsid w:val="00EC2ACA"/>
    <w:rsid w:val="00EC449B"/>
    <w:rsid w:val="00ED024B"/>
    <w:rsid w:val="00ED07A8"/>
    <w:rsid w:val="00ED1874"/>
    <w:rsid w:val="00ED3810"/>
    <w:rsid w:val="00ED4D4A"/>
    <w:rsid w:val="00ED5406"/>
    <w:rsid w:val="00ED555C"/>
    <w:rsid w:val="00ED56A5"/>
    <w:rsid w:val="00ED6C74"/>
    <w:rsid w:val="00EE2CD1"/>
    <w:rsid w:val="00EE43DC"/>
    <w:rsid w:val="00EF1EED"/>
    <w:rsid w:val="00EF1EFD"/>
    <w:rsid w:val="00EF2F62"/>
    <w:rsid w:val="00EF6A9B"/>
    <w:rsid w:val="00EF6DC3"/>
    <w:rsid w:val="00F01B6A"/>
    <w:rsid w:val="00F02A87"/>
    <w:rsid w:val="00F04529"/>
    <w:rsid w:val="00F04997"/>
    <w:rsid w:val="00F056D6"/>
    <w:rsid w:val="00F12108"/>
    <w:rsid w:val="00F13993"/>
    <w:rsid w:val="00F254D1"/>
    <w:rsid w:val="00F32577"/>
    <w:rsid w:val="00F372D6"/>
    <w:rsid w:val="00F3796F"/>
    <w:rsid w:val="00F441B1"/>
    <w:rsid w:val="00F45A78"/>
    <w:rsid w:val="00F46400"/>
    <w:rsid w:val="00F518FB"/>
    <w:rsid w:val="00F52025"/>
    <w:rsid w:val="00F52C71"/>
    <w:rsid w:val="00F52DA0"/>
    <w:rsid w:val="00F539C0"/>
    <w:rsid w:val="00F53D1F"/>
    <w:rsid w:val="00F55209"/>
    <w:rsid w:val="00F56E8B"/>
    <w:rsid w:val="00F61680"/>
    <w:rsid w:val="00F62F76"/>
    <w:rsid w:val="00F7062B"/>
    <w:rsid w:val="00F75169"/>
    <w:rsid w:val="00F75284"/>
    <w:rsid w:val="00F771EF"/>
    <w:rsid w:val="00F81FC6"/>
    <w:rsid w:val="00F8217B"/>
    <w:rsid w:val="00F828F6"/>
    <w:rsid w:val="00F90813"/>
    <w:rsid w:val="00F9169D"/>
    <w:rsid w:val="00F94A48"/>
    <w:rsid w:val="00F97068"/>
    <w:rsid w:val="00FA0D08"/>
    <w:rsid w:val="00FA17F0"/>
    <w:rsid w:val="00FA6ADE"/>
    <w:rsid w:val="00FA70EC"/>
    <w:rsid w:val="00FB02BA"/>
    <w:rsid w:val="00FC6A07"/>
    <w:rsid w:val="00FC740B"/>
    <w:rsid w:val="00FC76D1"/>
    <w:rsid w:val="00FD0574"/>
    <w:rsid w:val="00FD39E2"/>
    <w:rsid w:val="00FD7EA0"/>
    <w:rsid w:val="00FE03E4"/>
    <w:rsid w:val="00FE3AF4"/>
    <w:rsid w:val="00FE455C"/>
    <w:rsid w:val="00FE4E3A"/>
    <w:rsid w:val="00FE576D"/>
    <w:rsid w:val="00FF033F"/>
    <w:rsid w:val="00FF713D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36B87-2294-4207-860D-24423DD7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F5D32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1CD"/>
    <w:pPr>
      <w:ind w:left="720"/>
      <w:contextualSpacing/>
    </w:pPr>
  </w:style>
  <w:style w:type="table" w:styleId="a4">
    <w:name w:val="Table Grid"/>
    <w:basedOn w:val="a1"/>
    <w:uiPriority w:val="59"/>
    <w:rsid w:val="00F61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56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6C5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1D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B41D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6F5D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Normal (Web)"/>
    <w:basedOn w:val="a"/>
    <w:uiPriority w:val="99"/>
    <w:semiHidden/>
    <w:unhideWhenUsed/>
    <w:rsid w:val="0002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E33DA3"/>
    <w:pPr>
      <w:spacing w:after="0" w:line="240" w:lineRule="auto"/>
    </w:pPr>
  </w:style>
  <w:style w:type="table" w:customStyle="1" w:styleId="11">
    <w:name w:val="Сетка таблицы1"/>
    <w:basedOn w:val="a1"/>
    <w:next w:val="a4"/>
    <w:uiPriority w:val="59"/>
    <w:rsid w:val="00AF2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7573</TotalTime>
  <Pages>1</Pages>
  <Words>4983</Words>
  <Characters>28409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603</cp:revision>
  <cp:lastPrinted>2025-08-29T04:06:00Z</cp:lastPrinted>
  <dcterms:created xsi:type="dcterms:W3CDTF">2024-09-23T04:39:00Z</dcterms:created>
  <dcterms:modified xsi:type="dcterms:W3CDTF">2025-09-12T02:33:00Z</dcterms:modified>
</cp:coreProperties>
</file>